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C84FB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C84FBF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C84FB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14:paraId="5BBD4683" w14:textId="77777777" w:rsidR="00AB5916" w:rsidRPr="00C84FB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C84FBF">
        <w:rPr>
          <w:rFonts w:ascii="Verdana" w:hAnsi="Verdana" w:cs="Arial"/>
          <w:b/>
          <w:bCs/>
          <w:sz w:val="24"/>
          <w:szCs w:val="24"/>
        </w:rPr>
        <w:t>Nombre</w:t>
      </w:r>
      <w:r w:rsidR="00BC048D" w:rsidRPr="00C84FBF">
        <w:rPr>
          <w:rFonts w:ascii="Verdana" w:hAnsi="Verdana" w:cs="Arial"/>
          <w:b/>
          <w:bCs/>
          <w:sz w:val="24"/>
          <w:szCs w:val="24"/>
        </w:rPr>
        <w:t xml:space="preserve">: </w:t>
      </w:r>
      <w:r w:rsidR="005B0F0F" w:rsidRPr="00C84FBF">
        <w:rPr>
          <w:rFonts w:ascii="Verdana" w:hAnsi="Verdana" w:cs="Arial"/>
          <w:bCs/>
          <w:sz w:val="24"/>
          <w:szCs w:val="24"/>
        </w:rPr>
        <w:t>Adán Vigueras Valdez</w:t>
      </w:r>
    </w:p>
    <w:p w14:paraId="0746F978" w14:textId="77777777" w:rsidR="00AB5916" w:rsidRPr="00C84FB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b/>
          <w:bCs/>
          <w:sz w:val="24"/>
          <w:szCs w:val="24"/>
        </w:rPr>
        <w:t>Grado de Escolaridad</w:t>
      </w:r>
      <w:r w:rsidR="00BC048D" w:rsidRPr="00C84FBF">
        <w:rPr>
          <w:rFonts w:ascii="Verdana" w:hAnsi="Verdana" w:cs="Arial"/>
          <w:b/>
          <w:bCs/>
          <w:sz w:val="24"/>
          <w:szCs w:val="24"/>
        </w:rPr>
        <w:t>:</w:t>
      </w:r>
      <w:r w:rsidR="005B0F0F" w:rsidRPr="00C84FBF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5B0F0F" w:rsidRPr="00C84FBF">
        <w:rPr>
          <w:rFonts w:ascii="Verdana" w:hAnsi="Verdana" w:cs="Arial"/>
          <w:bCs/>
          <w:sz w:val="24"/>
          <w:szCs w:val="24"/>
        </w:rPr>
        <w:t>Licenciatura en Derecho</w:t>
      </w:r>
    </w:p>
    <w:p w14:paraId="48DD16F5" w14:textId="77777777" w:rsidR="00AB5916" w:rsidRPr="00C84FB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b/>
          <w:bCs/>
          <w:sz w:val="24"/>
          <w:szCs w:val="24"/>
        </w:rPr>
        <w:t xml:space="preserve">Cédula Profesional </w:t>
      </w:r>
      <w:r w:rsidRPr="00C84FBF">
        <w:rPr>
          <w:rFonts w:ascii="Verdana" w:hAnsi="Verdana" w:cs="Arial"/>
          <w:b/>
          <w:bCs/>
          <w:i/>
          <w:sz w:val="24"/>
          <w:szCs w:val="24"/>
        </w:rPr>
        <w:t>(Licenciatura</w:t>
      </w:r>
      <w:r w:rsidR="003E7CE6" w:rsidRPr="00C84FBF">
        <w:rPr>
          <w:rFonts w:ascii="Verdana" w:hAnsi="Verdana" w:cs="Arial"/>
          <w:b/>
          <w:bCs/>
          <w:sz w:val="24"/>
          <w:szCs w:val="24"/>
        </w:rPr>
        <w:t>)</w:t>
      </w:r>
      <w:r w:rsidR="00BC048D" w:rsidRPr="00C84FBF">
        <w:rPr>
          <w:rFonts w:ascii="Verdana" w:hAnsi="Verdana" w:cs="Arial"/>
          <w:b/>
          <w:bCs/>
          <w:sz w:val="24"/>
          <w:szCs w:val="24"/>
        </w:rPr>
        <w:t>:</w:t>
      </w:r>
      <w:r w:rsidR="003E7CE6" w:rsidRPr="00C84FBF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5B0F0F" w:rsidRPr="00C84FBF">
        <w:rPr>
          <w:rFonts w:ascii="Verdana" w:hAnsi="Verdana" w:cs="Arial"/>
          <w:bCs/>
          <w:sz w:val="24"/>
          <w:szCs w:val="24"/>
        </w:rPr>
        <w:t>9907497</w:t>
      </w:r>
    </w:p>
    <w:p w14:paraId="64C68ED7" w14:textId="77777777" w:rsidR="00AB5916" w:rsidRPr="00C84FB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sz w:val="24"/>
          <w:szCs w:val="24"/>
        </w:rPr>
      </w:pPr>
      <w:r w:rsidRPr="00C84FBF">
        <w:rPr>
          <w:rFonts w:ascii="Verdana" w:hAnsi="Verdana" w:cs="Arial"/>
          <w:b/>
          <w:bCs/>
          <w:sz w:val="24"/>
          <w:szCs w:val="24"/>
        </w:rPr>
        <w:t>Teléfono de Oficina</w:t>
      </w:r>
      <w:r w:rsidR="00BC048D" w:rsidRPr="00C84FBF">
        <w:rPr>
          <w:rFonts w:ascii="Verdana" w:hAnsi="Verdana" w:cs="Arial"/>
          <w:b/>
          <w:bCs/>
          <w:sz w:val="24"/>
          <w:szCs w:val="24"/>
        </w:rPr>
        <w:t xml:space="preserve">: </w:t>
      </w:r>
      <w:r w:rsidR="005B0F0F" w:rsidRPr="00C84FBF">
        <w:rPr>
          <w:rFonts w:ascii="Verdana" w:hAnsi="Verdana" w:cs="Arial"/>
          <w:bCs/>
          <w:sz w:val="24"/>
          <w:szCs w:val="24"/>
        </w:rPr>
        <w:t>783 8326073</w:t>
      </w:r>
    </w:p>
    <w:p w14:paraId="58582C77" w14:textId="0B47B3AB" w:rsidR="00BB2BF2" w:rsidRPr="00C84FB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C84FBF">
        <w:rPr>
          <w:rFonts w:ascii="Verdana" w:hAnsi="Verdana" w:cs="Arial"/>
          <w:b/>
          <w:bCs/>
          <w:sz w:val="24"/>
          <w:szCs w:val="24"/>
        </w:rPr>
        <w:t xml:space="preserve">Correo </w:t>
      </w:r>
      <w:r w:rsidR="00B55469" w:rsidRPr="00C84FBF">
        <w:rPr>
          <w:rFonts w:ascii="Verdana" w:hAnsi="Verdana" w:cs="Arial"/>
          <w:b/>
          <w:bCs/>
          <w:sz w:val="24"/>
          <w:szCs w:val="24"/>
        </w:rPr>
        <w:t>Electrónico</w:t>
      </w:r>
      <w:r w:rsidR="00BC048D" w:rsidRPr="00C84FBF">
        <w:rPr>
          <w:rFonts w:ascii="Verdana" w:hAnsi="Verdana" w:cs="Arial"/>
          <w:b/>
          <w:bCs/>
          <w:sz w:val="24"/>
          <w:szCs w:val="24"/>
        </w:rPr>
        <w:t>:</w:t>
      </w:r>
      <w:r w:rsidR="00B55469" w:rsidRPr="00C84FBF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34474C" w:rsidRPr="00C84FBF">
        <w:rPr>
          <w:rFonts w:ascii="Verdana" w:hAnsi="Verdana" w:cs="Arial"/>
          <w:bCs/>
          <w:sz w:val="24"/>
          <w:szCs w:val="24"/>
        </w:rPr>
        <w:t xml:space="preserve"> </w:t>
      </w:r>
    </w:p>
    <w:p w14:paraId="58C466E2" w14:textId="77777777" w:rsidR="0034474C" w:rsidRPr="00C84FBF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4"/>
          <w:szCs w:val="24"/>
        </w:rPr>
      </w:pPr>
    </w:p>
    <w:p w14:paraId="49AEC5D2" w14:textId="77777777" w:rsidR="00BB2BF2" w:rsidRPr="00C84FB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C84FBF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84FBF">
        <w:rPr>
          <w:rFonts w:ascii="Verdana" w:hAnsi="Verdana" w:cs="NeoSansPro-Bold"/>
          <w:b/>
          <w:bCs/>
          <w:color w:val="FFFFFF"/>
          <w:sz w:val="24"/>
          <w:szCs w:val="24"/>
        </w:rPr>
        <w:t>Formación Académica</w:t>
      </w:r>
    </w:p>
    <w:p w14:paraId="50E7D50A" w14:textId="77777777" w:rsidR="00BC048D" w:rsidRPr="00C84FBF" w:rsidRDefault="00BC048D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</w:p>
    <w:p w14:paraId="68E4D2F9" w14:textId="77777777" w:rsidR="00BB2BF2" w:rsidRPr="00C84FB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Año</w:t>
      </w:r>
    </w:p>
    <w:p w14:paraId="2D7E7B57" w14:textId="77777777" w:rsidR="00AC128E" w:rsidRPr="00C84FBF" w:rsidRDefault="00AC128E" w:rsidP="00AC128E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4"/>
          <w:szCs w:val="24"/>
        </w:rPr>
      </w:pPr>
      <w:r w:rsidRPr="00C84FBF">
        <w:rPr>
          <w:rFonts w:ascii="Verdana" w:hAnsi="Verdana" w:cs="NeoSansPro-Bold"/>
          <w:b/>
          <w:bCs/>
          <w:sz w:val="24"/>
          <w:szCs w:val="24"/>
        </w:rPr>
        <w:t>1997</w:t>
      </w:r>
      <w:r w:rsidR="002A530F" w:rsidRPr="00C84FBF">
        <w:rPr>
          <w:rFonts w:ascii="Verdana" w:hAnsi="Verdana" w:cs="NeoSansPro-Bold"/>
          <w:b/>
          <w:bCs/>
          <w:sz w:val="24"/>
          <w:szCs w:val="24"/>
        </w:rPr>
        <w:t>- 2004</w:t>
      </w:r>
    </w:p>
    <w:p w14:paraId="684E8D1F" w14:textId="77777777" w:rsidR="002A530F" w:rsidRPr="00C84FBF" w:rsidRDefault="002A530F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Cs/>
          <w:sz w:val="24"/>
          <w:szCs w:val="24"/>
        </w:rPr>
      </w:pPr>
      <w:r w:rsidRPr="00C84FBF">
        <w:rPr>
          <w:rFonts w:ascii="Verdana" w:hAnsi="Verdana" w:cs="NeoSansPro-Bold"/>
          <w:bCs/>
          <w:sz w:val="24"/>
          <w:szCs w:val="24"/>
        </w:rPr>
        <w:t xml:space="preserve">ESCUELA </w:t>
      </w:r>
      <w:r w:rsidR="004C597B" w:rsidRPr="00C84FBF">
        <w:rPr>
          <w:rFonts w:ascii="Verdana" w:hAnsi="Verdana" w:cs="NeoSansPro-Bold"/>
          <w:bCs/>
          <w:sz w:val="24"/>
          <w:szCs w:val="24"/>
        </w:rPr>
        <w:t>PRIMARIA JUANA</w:t>
      </w:r>
      <w:r w:rsidRPr="00C84FBF">
        <w:rPr>
          <w:rFonts w:ascii="Verdana" w:hAnsi="Verdana" w:cs="NeoSansPro-Bold"/>
          <w:bCs/>
          <w:sz w:val="24"/>
          <w:szCs w:val="24"/>
        </w:rPr>
        <w:t xml:space="preserve"> DE ASBAJE</w:t>
      </w:r>
    </w:p>
    <w:p w14:paraId="2888DA45" w14:textId="77777777" w:rsidR="00AC128E" w:rsidRPr="00C84FBF" w:rsidRDefault="004619C0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/>
          <w:bCs/>
          <w:sz w:val="24"/>
          <w:szCs w:val="24"/>
        </w:rPr>
      </w:pPr>
      <w:r w:rsidRPr="00C84FBF">
        <w:rPr>
          <w:rFonts w:ascii="Verdana" w:hAnsi="Verdana" w:cs="NeoSansPro-Bold"/>
          <w:bCs/>
          <w:sz w:val="24"/>
          <w:szCs w:val="24"/>
        </w:rPr>
        <w:t>TIHUATLAN, VERACRUZ</w:t>
      </w:r>
      <w:r w:rsidR="002A530F" w:rsidRPr="00C84FBF">
        <w:rPr>
          <w:rFonts w:ascii="Verdana" w:hAnsi="Verdana" w:cs="NeoSansPro-Bold"/>
          <w:bCs/>
          <w:sz w:val="24"/>
          <w:szCs w:val="24"/>
        </w:rPr>
        <w:t>.</w:t>
      </w:r>
    </w:p>
    <w:p w14:paraId="252A5426" w14:textId="77777777" w:rsidR="00AC128E" w:rsidRPr="00C84FBF" w:rsidRDefault="00AC128E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sz w:val="24"/>
          <w:szCs w:val="24"/>
        </w:rPr>
      </w:pPr>
    </w:p>
    <w:p w14:paraId="63EAE96E" w14:textId="77777777" w:rsidR="002A530F" w:rsidRPr="00C84FBF" w:rsidRDefault="004619C0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/>
          <w:bCs/>
          <w:sz w:val="24"/>
          <w:szCs w:val="24"/>
        </w:rPr>
      </w:pPr>
      <w:r w:rsidRPr="00C84FBF">
        <w:rPr>
          <w:rFonts w:ascii="Verdana" w:hAnsi="Verdana" w:cs="NeoSansPro-Bold"/>
          <w:b/>
          <w:bCs/>
          <w:sz w:val="24"/>
          <w:szCs w:val="24"/>
        </w:rPr>
        <w:t>2004-2007</w:t>
      </w:r>
    </w:p>
    <w:p w14:paraId="460A0092" w14:textId="77777777" w:rsidR="002A530F" w:rsidRPr="00C84FBF" w:rsidRDefault="002A530F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/>
          <w:bCs/>
          <w:sz w:val="24"/>
          <w:szCs w:val="24"/>
        </w:rPr>
      </w:pPr>
      <w:r w:rsidRPr="00C84FBF">
        <w:rPr>
          <w:rFonts w:ascii="Verdana" w:hAnsi="Verdana" w:cs="NeoSansPro-Bold"/>
          <w:bCs/>
          <w:sz w:val="24"/>
          <w:szCs w:val="24"/>
        </w:rPr>
        <w:t>ESCUELA</w:t>
      </w:r>
      <w:r w:rsidRPr="00C84FBF">
        <w:rPr>
          <w:rFonts w:ascii="Verdana" w:hAnsi="Verdana" w:cs="NeoSansPro-Bold"/>
          <w:b/>
          <w:bCs/>
          <w:sz w:val="24"/>
          <w:szCs w:val="24"/>
        </w:rPr>
        <w:t xml:space="preserve"> </w:t>
      </w:r>
      <w:r w:rsidRPr="00C84FBF">
        <w:rPr>
          <w:rFonts w:ascii="Verdana" w:hAnsi="Verdana" w:cs="NeoSansPro-Regular"/>
          <w:sz w:val="24"/>
          <w:szCs w:val="24"/>
        </w:rPr>
        <w:t>SECUNDARIA FEDERAL CUAUHTEMOC</w:t>
      </w:r>
    </w:p>
    <w:p w14:paraId="08C4B231" w14:textId="77777777" w:rsidR="00AC128E" w:rsidRPr="00C84FBF" w:rsidRDefault="004C597B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sz w:val="24"/>
          <w:szCs w:val="24"/>
        </w:rPr>
      </w:pPr>
      <w:r w:rsidRPr="00C84FBF">
        <w:rPr>
          <w:rFonts w:ascii="Verdana" w:hAnsi="Verdana" w:cs="NeoSansPro-Regular"/>
          <w:sz w:val="24"/>
          <w:szCs w:val="24"/>
        </w:rPr>
        <w:t>TIHUATLAN, VERACRUZ</w:t>
      </w:r>
      <w:r w:rsidR="004619C0" w:rsidRPr="00C84FBF">
        <w:rPr>
          <w:rFonts w:ascii="Verdana" w:hAnsi="Verdana" w:cs="NeoSansPro-Regular"/>
          <w:sz w:val="24"/>
          <w:szCs w:val="24"/>
        </w:rPr>
        <w:t>.</w:t>
      </w:r>
    </w:p>
    <w:p w14:paraId="7CF4AA69" w14:textId="77777777" w:rsidR="00AC128E" w:rsidRPr="00C84FBF" w:rsidRDefault="00AC128E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/>
          <w:bCs/>
          <w:sz w:val="24"/>
          <w:szCs w:val="24"/>
        </w:rPr>
      </w:pPr>
    </w:p>
    <w:p w14:paraId="513A6937" w14:textId="77777777" w:rsidR="00AC128E" w:rsidRPr="00C84FBF" w:rsidRDefault="004619C0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/>
          <w:bCs/>
          <w:sz w:val="24"/>
          <w:szCs w:val="24"/>
        </w:rPr>
      </w:pPr>
      <w:r w:rsidRPr="00C84FBF">
        <w:rPr>
          <w:rFonts w:ascii="Verdana" w:hAnsi="Verdana" w:cs="NeoSansPro-Bold"/>
          <w:b/>
          <w:bCs/>
          <w:sz w:val="24"/>
          <w:szCs w:val="24"/>
        </w:rPr>
        <w:t>2007-2010</w:t>
      </w:r>
    </w:p>
    <w:p w14:paraId="48E3528C" w14:textId="77777777" w:rsidR="002A530F" w:rsidRPr="00C84FBF" w:rsidRDefault="002A530F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sz w:val="24"/>
          <w:szCs w:val="24"/>
        </w:rPr>
      </w:pPr>
      <w:r w:rsidRPr="00C84FBF">
        <w:rPr>
          <w:rFonts w:ascii="Verdana" w:hAnsi="Verdana" w:cs="NeoSansPro-Regular"/>
          <w:sz w:val="24"/>
          <w:szCs w:val="24"/>
        </w:rPr>
        <w:t xml:space="preserve">BACHILLERATO </w:t>
      </w:r>
      <w:r w:rsidR="004619C0" w:rsidRPr="00C84FBF">
        <w:rPr>
          <w:rFonts w:ascii="Verdana" w:hAnsi="Verdana" w:cs="NeoSansPro-Regular"/>
          <w:sz w:val="24"/>
          <w:szCs w:val="24"/>
        </w:rPr>
        <w:t xml:space="preserve">VENUSTIANO CARRANZA </w:t>
      </w:r>
    </w:p>
    <w:p w14:paraId="53E2B075" w14:textId="77777777" w:rsidR="00AC128E" w:rsidRPr="00C84FBF" w:rsidRDefault="004619C0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sz w:val="24"/>
          <w:szCs w:val="24"/>
        </w:rPr>
      </w:pPr>
      <w:r w:rsidRPr="00C84FBF">
        <w:rPr>
          <w:rFonts w:ascii="Verdana" w:hAnsi="Verdana" w:cs="NeoSansPro-Regular"/>
          <w:sz w:val="24"/>
          <w:szCs w:val="24"/>
        </w:rPr>
        <w:t>TAMIAHUA</w:t>
      </w:r>
      <w:r w:rsidR="002A530F" w:rsidRPr="00C84FBF">
        <w:rPr>
          <w:rFonts w:ascii="Verdana" w:hAnsi="Verdana" w:cs="NeoSansPro-Regular"/>
          <w:sz w:val="24"/>
          <w:szCs w:val="24"/>
        </w:rPr>
        <w:t>,</w:t>
      </w:r>
      <w:r w:rsidRPr="00C84FBF">
        <w:rPr>
          <w:rFonts w:ascii="Verdana" w:hAnsi="Verdana" w:cs="NeoSansPro-Regular"/>
          <w:sz w:val="24"/>
          <w:szCs w:val="24"/>
        </w:rPr>
        <w:t xml:space="preserve"> VERACRUZ.</w:t>
      </w:r>
    </w:p>
    <w:p w14:paraId="3A984C0D" w14:textId="77777777" w:rsidR="00AC128E" w:rsidRPr="00C84FBF" w:rsidRDefault="00AC128E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/>
          <w:bCs/>
          <w:sz w:val="24"/>
          <w:szCs w:val="24"/>
        </w:rPr>
      </w:pPr>
    </w:p>
    <w:p w14:paraId="7FAA5680" w14:textId="77777777" w:rsidR="00AC128E" w:rsidRPr="00C84FBF" w:rsidRDefault="0019410A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/>
          <w:bCs/>
          <w:sz w:val="24"/>
          <w:szCs w:val="24"/>
        </w:rPr>
      </w:pPr>
      <w:r w:rsidRPr="00C84FBF">
        <w:rPr>
          <w:rFonts w:ascii="Verdana" w:hAnsi="Verdana" w:cs="NeoSansPro-Bold"/>
          <w:b/>
          <w:bCs/>
          <w:sz w:val="24"/>
          <w:szCs w:val="24"/>
        </w:rPr>
        <w:t>2010 - 2014</w:t>
      </w:r>
    </w:p>
    <w:p w14:paraId="44C56D27" w14:textId="77777777" w:rsidR="002A530F" w:rsidRPr="00C84FBF" w:rsidRDefault="00AC128E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sz w:val="24"/>
          <w:szCs w:val="24"/>
        </w:rPr>
      </w:pPr>
      <w:r w:rsidRPr="00C84FBF">
        <w:rPr>
          <w:rFonts w:ascii="Verdana" w:hAnsi="Verdana" w:cs="NeoSansPro-Regular"/>
          <w:sz w:val="24"/>
          <w:szCs w:val="24"/>
        </w:rPr>
        <w:t>UNIVE</w:t>
      </w:r>
      <w:r w:rsidR="0019410A" w:rsidRPr="00C84FBF">
        <w:rPr>
          <w:rFonts w:ascii="Verdana" w:hAnsi="Verdana" w:cs="NeoSansPro-Regular"/>
          <w:sz w:val="24"/>
          <w:szCs w:val="24"/>
        </w:rPr>
        <w:t>RSIDAD DEL GOLFO DE MÉXICO</w:t>
      </w:r>
    </w:p>
    <w:p w14:paraId="64F9465C" w14:textId="77777777" w:rsidR="00AC128E" w:rsidRPr="00C84FBF" w:rsidRDefault="004619C0" w:rsidP="00AC12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Regular"/>
          <w:sz w:val="24"/>
          <w:szCs w:val="24"/>
        </w:rPr>
      </w:pPr>
      <w:r w:rsidRPr="00C84FBF">
        <w:rPr>
          <w:rFonts w:ascii="Verdana" w:hAnsi="Verdana" w:cs="NeoSansPro-Regular"/>
          <w:sz w:val="24"/>
          <w:szCs w:val="24"/>
        </w:rPr>
        <w:t>TUXPAN, VERACRUZ.</w:t>
      </w:r>
    </w:p>
    <w:p w14:paraId="4A0D256B" w14:textId="77777777" w:rsidR="00AC128E" w:rsidRPr="00C84FBF" w:rsidRDefault="00AC128E" w:rsidP="00AC128E">
      <w:pPr>
        <w:spacing w:after="0" w:line="240" w:lineRule="auto"/>
        <w:ind w:left="3540" w:hanging="3540"/>
        <w:jc w:val="both"/>
        <w:rPr>
          <w:rFonts w:ascii="Verdana" w:hAnsi="Verdana" w:cs="NeoSansPro-Regular"/>
          <w:color w:val="404040"/>
          <w:sz w:val="24"/>
          <w:szCs w:val="24"/>
        </w:rPr>
      </w:pPr>
    </w:p>
    <w:p w14:paraId="75614638" w14:textId="77777777" w:rsidR="00BB2BF2" w:rsidRPr="00C84FB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2FCFD612" w14:textId="77777777" w:rsidR="007D063C" w:rsidRPr="00C84FBF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C84FBF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84FBF">
        <w:rPr>
          <w:rFonts w:ascii="Verdana" w:hAnsi="Verdana" w:cs="NeoSansPro-Bold"/>
          <w:b/>
          <w:bCs/>
          <w:color w:val="FFFFFF"/>
          <w:sz w:val="24"/>
          <w:szCs w:val="24"/>
        </w:rPr>
        <w:t>Trayectoria Profesional</w:t>
      </w:r>
    </w:p>
    <w:p w14:paraId="5354309A" w14:textId="77777777" w:rsidR="000B0191" w:rsidRPr="00C84FBF" w:rsidRDefault="000B0191" w:rsidP="007D06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5FD96966" w14:textId="77777777" w:rsidR="00893DB1" w:rsidRPr="00C84FBF" w:rsidRDefault="00893DB1" w:rsidP="0034474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FISCALIA GENERAL DEL ESTADO DE VERACRUZ</w:t>
      </w:r>
    </w:p>
    <w:p w14:paraId="32AD45A6" w14:textId="77777777" w:rsidR="002A530F" w:rsidRPr="00C84FBF" w:rsidRDefault="002A530F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3C55B1BE" w14:textId="77777777" w:rsidR="007D063C" w:rsidRPr="00C84FBF" w:rsidRDefault="00893DB1" w:rsidP="002A530F">
      <w:pPr>
        <w:spacing w:line="240" w:lineRule="auto"/>
        <w:jc w:val="both"/>
        <w:rPr>
          <w:rFonts w:ascii="Verdana" w:hAnsi="Verdana" w:cs="NeoSansPro-Regular"/>
          <w:b/>
          <w:sz w:val="24"/>
          <w:szCs w:val="24"/>
        </w:rPr>
      </w:pPr>
      <w:r w:rsidRPr="00C84FBF">
        <w:rPr>
          <w:rFonts w:ascii="Verdana" w:hAnsi="Verdana" w:cs="NeoSansPro-Regular"/>
          <w:sz w:val="24"/>
          <w:szCs w:val="24"/>
        </w:rPr>
        <w:t xml:space="preserve">FISCAL </w:t>
      </w:r>
      <w:r w:rsidR="002A530F" w:rsidRPr="00C84FBF">
        <w:rPr>
          <w:rFonts w:ascii="Verdana" w:hAnsi="Verdana" w:cs="NeoSansPro-Regular"/>
          <w:sz w:val="24"/>
          <w:szCs w:val="24"/>
        </w:rPr>
        <w:t xml:space="preserve">PRIMERO </w:t>
      </w:r>
      <w:r w:rsidRPr="00C84FBF">
        <w:rPr>
          <w:rFonts w:ascii="Verdana" w:hAnsi="Verdana" w:cs="NeoSansPro-Regular"/>
          <w:sz w:val="24"/>
          <w:szCs w:val="24"/>
        </w:rPr>
        <w:t>ORIENTADOR EN LA SUB</w:t>
      </w:r>
      <w:r w:rsidR="002A530F" w:rsidRPr="00C84FBF">
        <w:rPr>
          <w:rFonts w:ascii="Verdana" w:hAnsi="Verdana" w:cs="NeoSansPro-Regular"/>
          <w:sz w:val="24"/>
          <w:szCs w:val="24"/>
        </w:rPr>
        <w:t>-UNIDAD DE ATENCIÓN TEMPRANA DE NAUTLA, DEL IX</w:t>
      </w:r>
      <w:r w:rsidR="007D063C" w:rsidRPr="00C84FBF">
        <w:rPr>
          <w:rFonts w:ascii="Verdana" w:hAnsi="Verdana" w:cs="NeoSansPro-Regular"/>
          <w:sz w:val="24"/>
          <w:szCs w:val="24"/>
        </w:rPr>
        <w:t xml:space="preserve"> DISTRITO JUDICIAL EN</w:t>
      </w:r>
      <w:r w:rsidRPr="00C84FBF">
        <w:rPr>
          <w:rFonts w:ascii="Verdana" w:hAnsi="Verdana" w:cs="NeoSansPro-Regular"/>
          <w:sz w:val="24"/>
          <w:szCs w:val="24"/>
        </w:rPr>
        <w:t xml:space="preserve"> MISA</w:t>
      </w:r>
      <w:r w:rsidR="002A530F" w:rsidRPr="00C84FBF">
        <w:rPr>
          <w:rFonts w:ascii="Verdana" w:hAnsi="Verdana" w:cs="NeoSansPro-Regular"/>
          <w:sz w:val="24"/>
          <w:szCs w:val="24"/>
        </w:rPr>
        <w:t>NTLA, VERACRUZ</w:t>
      </w:r>
      <w:r w:rsidR="002A530F" w:rsidRPr="00C84FBF">
        <w:rPr>
          <w:rFonts w:ascii="Verdana" w:hAnsi="Verdana" w:cs="NeoSansPro-Regular"/>
          <w:b/>
          <w:sz w:val="24"/>
          <w:szCs w:val="24"/>
        </w:rPr>
        <w:t>.</w:t>
      </w:r>
    </w:p>
    <w:p w14:paraId="3E90A7F5" w14:textId="77777777" w:rsidR="0055076F" w:rsidRPr="00C84FBF" w:rsidRDefault="0055076F" w:rsidP="0055076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20 de diciembre 2019 (Trabajo actual)</w:t>
      </w:r>
    </w:p>
    <w:p w14:paraId="4E8824FD" w14:textId="77777777" w:rsidR="007D063C" w:rsidRPr="00C84FBF" w:rsidRDefault="007D063C" w:rsidP="002A530F">
      <w:pPr>
        <w:spacing w:line="240" w:lineRule="auto"/>
        <w:jc w:val="both"/>
        <w:rPr>
          <w:rFonts w:ascii="Verdana" w:hAnsi="Verdana" w:cs="NeoSansPro-Regular"/>
          <w:sz w:val="24"/>
          <w:szCs w:val="24"/>
        </w:rPr>
      </w:pPr>
      <w:r w:rsidRPr="00C84FBF">
        <w:rPr>
          <w:rFonts w:ascii="Verdana" w:hAnsi="Verdana" w:cs="NeoSansPro-Regular"/>
          <w:sz w:val="24"/>
          <w:szCs w:val="24"/>
        </w:rPr>
        <w:t>Calle Cuauhpopoca SN. Col. Centro (Interior del Palacio Municipal) Nautla Veracruz.</w:t>
      </w:r>
    </w:p>
    <w:p w14:paraId="57FFE695" w14:textId="77777777" w:rsidR="00A07234" w:rsidRPr="00C84FBF" w:rsidRDefault="00A07234" w:rsidP="002A530F">
      <w:pPr>
        <w:spacing w:line="240" w:lineRule="auto"/>
        <w:jc w:val="both"/>
        <w:rPr>
          <w:rFonts w:ascii="Verdana" w:hAnsi="Verdana" w:cs="NeoSansPro-Regular"/>
          <w:color w:val="404040"/>
          <w:sz w:val="24"/>
          <w:szCs w:val="24"/>
        </w:rPr>
      </w:pPr>
    </w:p>
    <w:p w14:paraId="0F3DD8D2" w14:textId="77777777" w:rsidR="00893DB1" w:rsidRPr="00C84FBF" w:rsidRDefault="00893DB1" w:rsidP="00893DB1">
      <w:pPr>
        <w:spacing w:after="0"/>
        <w:rPr>
          <w:rFonts w:ascii="Verdana" w:hAnsi="Verdana" w:cs="Arial"/>
          <w:b/>
          <w:sz w:val="24"/>
          <w:szCs w:val="24"/>
        </w:rPr>
      </w:pPr>
    </w:p>
    <w:p w14:paraId="52B398F9" w14:textId="77777777" w:rsidR="00133C76" w:rsidRPr="00C84FBF" w:rsidRDefault="00893DB1" w:rsidP="0034474C">
      <w:pPr>
        <w:spacing w:after="0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FISCALÍA GENERAL DEL ESTADO DE VERACRUZ</w:t>
      </w:r>
    </w:p>
    <w:p w14:paraId="4F007A7F" w14:textId="77777777" w:rsidR="0055076F" w:rsidRPr="00C84FBF" w:rsidRDefault="0055076F" w:rsidP="007D063C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</w:p>
    <w:p w14:paraId="60684582" w14:textId="77777777" w:rsidR="00133C76" w:rsidRPr="00C84FBF" w:rsidRDefault="0055076F" w:rsidP="007D063C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DELEGACIÓN REGIONAL DE LA POLICÍA MINISTERIAL, ZONA NORTE TANTOYUCA VER.</w:t>
      </w:r>
    </w:p>
    <w:p w14:paraId="1B3F713C" w14:textId="77777777" w:rsidR="007D063C" w:rsidRPr="00C84FBF" w:rsidRDefault="00893DB1" w:rsidP="00893DB1">
      <w:pPr>
        <w:spacing w:after="0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>Calle Gabino Barreda núm. 207 Col. Jagüey Hidalgo, C.P.92196 Tantoyuca Ver.</w:t>
      </w:r>
    </w:p>
    <w:p w14:paraId="6BE7B893" w14:textId="77777777" w:rsidR="0055076F" w:rsidRPr="00C84FBF" w:rsidRDefault="0055076F" w:rsidP="00893DB1">
      <w:pPr>
        <w:spacing w:after="0"/>
        <w:rPr>
          <w:rFonts w:ascii="Verdana" w:hAnsi="Verdana" w:cs="Arial"/>
          <w:sz w:val="24"/>
          <w:szCs w:val="24"/>
        </w:rPr>
      </w:pPr>
    </w:p>
    <w:p w14:paraId="33A0DEEE" w14:textId="77777777" w:rsidR="00893DB1" w:rsidRPr="00C84FBF" w:rsidRDefault="00893DB1" w:rsidP="00893DB1">
      <w:pPr>
        <w:spacing w:after="0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>Periodo: 02 d</w:t>
      </w:r>
      <w:r w:rsidR="00133C76" w:rsidRPr="00C84FBF">
        <w:rPr>
          <w:rFonts w:ascii="Verdana" w:hAnsi="Verdana" w:cs="Arial"/>
          <w:sz w:val="24"/>
          <w:szCs w:val="24"/>
        </w:rPr>
        <w:t xml:space="preserve">e mayo </w:t>
      </w:r>
      <w:r w:rsidR="0055076F" w:rsidRPr="00C84FBF">
        <w:rPr>
          <w:rFonts w:ascii="Verdana" w:hAnsi="Verdana" w:cs="Arial"/>
          <w:sz w:val="24"/>
          <w:szCs w:val="24"/>
        </w:rPr>
        <w:t xml:space="preserve">del 2016 al 03 de octubre </w:t>
      </w:r>
      <w:r w:rsidR="00502189" w:rsidRPr="00C84FBF">
        <w:rPr>
          <w:rFonts w:ascii="Verdana" w:hAnsi="Verdana" w:cs="Arial"/>
          <w:sz w:val="24"/>
          <w:szCs w:val="24"/>
        </w:rPr>
        <w:t>del 2019</w:t>
      </w:r>
    </w:p>
    <w:p w14:paraId="3D95304B" w14:textId="77777777" w:rsidR="00133C76" w:rsidRPr="00C84FBF" w:rsidRDefault="00133C76" w:rsidP="00893DB1">
      <w:pPr>
        <w:spacing w:after="0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 xml:space="preserve">Puesto: </w:t>
      </w:r>
      <w:r w:rsidRPr="00C84FBF">
        <w:rPr>
          <w:rFonts w:ascii="Verdana" w:hAnsi="Verdana" w:cs="Arial"/>
          <w:b/>
          <w:sz w:val="24"/>
          <w:szCs w:val="24"/>
        </w:rPr>
        <w:t>Auxiliar Administrativo.</w:t>
      </w:r>
    </w:p>
    <w:p w14:paraId="1F6A934D" w14:textId="77777777" w:rsidR="00133C76" w:rsidRPr="00C84FBF" w:rsidRDefault="00133C76" w:rsidP="00133C76">
      <w:pPr>
        <w:spacing w:after="0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 xml:space="preserve">02 de Julio del </w:t>
      </w:r>
      <w:r w:rsidR="0055076F" w:rsidRPr="00C84FBF">
        <w:rPr>
          <w:rFonts w:ascii="Verdana" w:hAnsi="Verdana" w:cs="Arial"/>
          <w:sz w:val="24"/>
          <w:szCs w:val="24"/>
        </w:rPr>
        <w:t xml:space="preserve">2018 </w:t>
      </w:r>
    </w:p>
    <w:p w14:paraId="56A1B395" w14:textId="77777777" w:rsidR="00133C76" w:rsidRPr="00C84FBF" w:rsidRDefault="00133C76" w:rsidP="00133C76">
      <w:pPr>
        <w:spacing w:after="0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 xml:space="preserve">Cambio </w:t>
      </w:r>
      <w:r w:rsidR="0055076F" w:rsidRPr="00C84FBF">
        <w:rPr>
          <w:rFonts w:ascii="Verdana" w:hAnsi="Verdana" w:cs="Arial"/>
          <w:sz w:val="24"/>
          <w:szCs w:val="24"/>
        </w:rPr>
        <w:t xml:space="preserve">de puesto </w:t>
      </w:r>
      <w:r w:rsidRPr="00C84FBF">
        <w:rPr>
          <w:rFonts w:ascii="Verdana" w:hAnsi="Verdana" w:cs="Arial"/>
          <w:sz w:val="24"/>
          <w:szCs w:val="24"/>
        </w:rPr>
        <w:t>a Policía Ministerial Operativo</w:t>
      </w:r>
      <w:r w:rsidR="00502189" w:rsidRPr="00C84FBF">
        <w:rPr>
          <w:rFonts w:ascii="Verdana" w:hAnsi="Verdana" w:cs="Arial"/>
          <w:sz w:val="24"/>
          <w:szCs w:val="24"/>
        </w:rPr>
        <w:t>.</w:t>
      </w:r>
    </w:p>
    <w:p w14:paraId="14734754" w14:textId="77777777" w:rsidR="00834E54" w:rsidRPr="00C84FBF" w:rsidRDefault="00834E54" w:rsidP="00133C76">
      <w:pPr>
        <w:spacing w:after="0"/>
        <w:rPr>
          <w:rFonts w:ascii="Verdana" w:hAnsi="Verdana" w:cs="Arial"/>
          <w:b/>
          <w:sz w:val="24"/>
          <w:szCs w:val="24"/>
        </w:rPr>
      </w:pPr>
    </w:p>
    <w:p w14:paraId="25842015" w14:textId="77777777" w:rsidR="00502189" w:rsidRPr="00C84FBF" w:rsidRDefault="00502189" w:rsidP="00133C76">
      <w:pPr>
        <w:spacing w:after="0"/>
        <w:rPr>
          <w:rFonts w:ascii="Verdana" w:hAnsi="Verdana" w:cs="Arial"/>
          <w:b/>
          <w:sz w:val="24"/>
          <w:szCs w:val="24"/>
        </w:rPr>
      </w:pPr>
    </w:p>
    <w:p w14:paraId="58CF92CE" w14:textId="77777777" w:rsidR="00133C76" w:rsidRPr="00C84FBF" w:rsidRDefault="0055076F" w:rsidP="0055076F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DELEGACIÓN REGIONAL DE LA POLICÍA MINISTERIAL, ZONA NORTE TUXPAN VER.</w:t>
      </w:r>
    </w:p>
    <w:p w14:paraId="2E3FC620" w14:textId="77777777" w:rsidR="00133C76" w:rsidRPr="00C84FBF" w:rsidRDefault="000B0191" w:rsidP="00893DB1">
      <w:pPr>
        <w:spacing w:after="0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>Av. Cuauhtémoc, Numero 97, Colonia del Valle, Tuxpan, Ver.</w:t>
      </w:r>
    </w:p>
    <w:p w14:paraId="5FA07292" w14:textId="77777777" w:rsidR="000B0191" w:rsidRPr="00C84FBF" w:rsidRDefault="000B0191" w:rsidP="00502189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295826AE" w14:textId="77777777" w:rsidR="00133C76" w:rsidRPr="00C84FBF" w:rsidRDefault="00834E54" w:rsidP="00502189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 xml:space="preserve">Cambio de adscripción </w:t>
      </w:r>
      <w:r w:rsidR="00502189" w:rsidRPr="00C84FBF">
        <w:rPr>
          <w:rFonts w:ascii="Verdana" w:hAnsi="Verdana" w:cs="Arial"/>
          <w:sz w:val="24"/>
          <w:szCs w:val="24"/>
        </w:rPr>
        <w:t xml:space="preserve">del </w:t>
      </w:r>
      <w:r w:rsidRPr="00C84FBF">
        <w:rPr>
          <w:rFonts w:ascii="Verdana" w:hAnsi="Verdana" w:cs="Arial"/>
          <w:sz w:val="24"/>
          <w:szCs w:val="24"/>
        </w:rPr>
        <w:t xml:space="preserve">04 de </w:t>
      </w:r>
      <w:r w:rsidR="000B0191" w:rsidRPr="00C84FBF">
        <w:rPr>
          <w:rFonts w:ascii="Verdana" w:hAnsi="Verdana" w:cs="Arial"/>
          <w:sz w:val="24"/>
          <w:szCs w:val="24"/>
        </w:rPr>
        <w:t>Octubre</w:t>
      </w:r>
      <w:r w:rsidRPr="00C84FBF">
        <w:rPr>
          <w:rFonts w:ascii="Verdana" w:hAnsi="Verdana" w:cs="Arial"/>
          <w:sz w:val="24"/>
          <w:szCs w:val="24"/>
        </w:rPr>
        <w:t xml:space="preserve"> </w:t>
      </w:r>
      <w:r w:rsidR="00502189" w:rsidRPr="00C84FBF">
        <w:rPr>
          <w:rFonts w:ascii="Verdana" w:hAnsi="Verdana" w:cs="Arial"/>
          <w:sz w:val="24"/>
          <w:szCs w:val="24"/>
        </w:rPr>
        <w:t xml:space="preserve">del 2019 </w:t>
      </w:r>
      <w:r w:rsidRPr="00C84FBF">
        <w:rPr>
          <w:rFonts w:ascii="Verdana" w:hAnsi="Verdana" w:cs="Arial"/>
          <w:sz w:val="24"/>
          <w:szCs w:val="24"/>
        </w:rPr>
        <w:t>al 20 de diciembre del 2019</w:t>
      </w:r>
    </w:p>
    <w:p w14:paraId="35D09A4F" w14:textId="77777777" w:rsidR="00133C76" w:rsidRPr="00C84FBF" w:rsidRDefault="00834E54" w:rsidP="00893DB1">
      <w:pPr>
        <w:spacing w:after="0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 xml:space="preserve">Puesto: </w:t>
      </w:r>
      <w:r w:rsidRPr="00C84FBF">
        <w:rPr>
          <w:rFonts w:ascii="Verdana" w:hAnsi="Verdana" w:cs="Arial"/>
          <w:b/>
          <w:sz w:val="24"/>
          <w:szCs w:val="24"/>
        </w:rPr>
        <w:t>Policía Ministerial Operativo.</w:t>
      </w:r>
    </w:p>
    <w:p w14:paraId="1EBC8BEA" w14:textId="77777777" w:rsidR="003E735D" w:rsidRPr="00C84FBF" w:rsidRDefault="003E735D" w:rsidP="00893DB1">
      <w:pPr>
        <w:spacing w:after="0"/>
        <w:rPr>
          <w:rFonts w:ascii="Verdana" w:hAnsi="Verdana" w:cs="Arial"/>
          <w:b/>
          <w:sz w:val="24"/>
          <w:szCs w:val="24"/>
        </w:rPr>
      </w:pPr>
    </w:p>
    <w:p w14:paraId="425040DC" w14:textId="77777777" w:rsidR="003E735D" w:rsidRPr="00C84FBF" w:rsidRDefault="003E735D" w:rsidP="00502189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H. AYUNTAMIENTO MUNICIPAL DE TUXPÁN, VERACRUZ.</w:t>
      </w:r>
    </w:p>
    <w:p w14:paraId="1BD5223F" w14:textId="77777777" w:rsidR="003E735D" w:rsidRPr="00C84FBF" w:rsidRDefault="003E735D" w:rsidP="00502189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Departamento jurídico.</w:t>
      </w:r>
    </w:p>
    <w:p w14:paraId="5A8F9B0F" w14:textId="77777777" w:rsidR="00502189" w:rsidRPr="00C84FBF" w:rsidRDefault="00502189" w:rsidP="00502189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</w:p>
    <w:p w14:paraId="523C75ED" w14:textId="77777777" w:rsidR="003E735D" w:rsidRPr="00C84FBF" w:rsidRDefault="003E735D" w:rsidP="003E735D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>Avenida Benito Juárez, Col Centro Tuxpan Ver.</w:t>
      </w:r>
    </w:p>
    <w:p w14:paraId="7484D904" w14:textId="77777777" w:rsidR="003E735D" w:rsidRPr="00C84FBF" w:rsidRDefault="003E735D" w:rsidP="003E735D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>Periodo: 17 de Agosto del 2015 al 30 de abril del 201</w:t>
      </w:r>
      <w:r w:rsidR="00502189" w:rsidRPr="00C84FBF">
        <w:rPr>
          <w:rFonts w:ascii="Verdana" w:hAnsi="Verdana" w:cs="Arial"/>
          <w:sz w:val="24"/>
          <w:szCs w:val="24"/>
        </w:rPr>
        <w:t>6</w:t>
      </w:r>
    </w:p>
    <w:p w14:paraId="27865914" w14:textId="77777777" w:rsidR="003E735D" w:rsidRPr="00C84FBF" w:rsidRDefault="003E735D" w:rsidP="003E735D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 xml:space="preserve">Puesto: </w:t>
      </w:r>
      <w:r w:rsidRPr="00C84FBF">
        <w:rPr>
          <w:rFonts w:ascii="Verdana" w:hAnsi="Verdana" w:cs="Arial"/>
          <w:b/>
          <w:sz w:val="24"/>
          <w:szCs w:val="24"/>
        </w:rPr>
        <w:t>Auxiliar Jurídico.</w:t>
      </w:r>
    </w:p>
    <w:p w14:paraId="68141A06" w14:textId="77777777" w:rsidR="003E735D" w:rsidRPr="00C84FBF" w:rsidRDefault="003E735D" w:rsidP="003E735D">
      <w:pPr>
        <w:spacing w:after="0"/>
        <w:jc w:val="both"/>
        <w:rPr>
          <w:rFonts w:ascii="Verdana" w:hAnsi="Verdana" w:cs="Arial"/>
          <w:b/>
        </w:rPr>
      </w:pPr>
    </w:p>
    <w:p w14:paraId="66373623" w14:textId="77777777" w:rsidR="003E735D" w:rsidRPr="00C84FBF" w:rsidRDefault="003E735D" w:rsidP="00502189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DESPACHO JURIDICO NUM. CUATRO</w:t>
      </w:r>
    </w:p>
    <w:p w14:paraId="6F24D45F" w14:textId="77777777" w:rsidR="003E735D" w:rsidRPr="00C84FBF" w:rsidRDefault="003E735D" w:rsidP="003E735D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>Avenida 5 de febrero esquina con calle pípila núm. 2 int. Col. centro Tuxpán, ver.</w:t>
      </w:r>
    </w:p>
    <w:p w14:paraId="72F443C9" w14:textId="77777777" w:rsidR="000B0191" w:rsidRPr="00C84FBF" w:rsidRDefault="000B0191" w:rsidP="003E735D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1FD958DA" w14:textId="77777777" w:rsidR="003E735D" w:rsidRPr="00C84FBF" w:rsidRDefault="003E735D" w:rsidP="003E735D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>Periodo: 17 de Agosto del 2015 al 30 de abril del 2016</w:t>
      </w:r>
    </w:p>
    <w:p w14:paraId="70326D26" w14:textId="77777777" w:rsidR="003E735D" w:rsidRPr="00C84FBF" w:rsidRDefault="003E735D" w:rsidP="003E735D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 xml:space="preserve">Puesto: </w:t>
      </w:r>
      <w:r w:rsidRPr="00C84FBF">
        <w:rPr>
          <w:rFonts w:ascii="Verdana" w:hAnsi="Verdana" w:cs="Arial"/>
          <w:b/>
          <w:sz w:val="24"/>
          <w:szCs w:val="24"/>
        </w:rPr>
        <w:t>abogado litigante.</w:t>
      </w:r>
    </w:p>
    <w:p w14:paraId="59922F5B" w14:textId="77777777" w:rsidR="007A7956" w:rsidRPr="00C84FBF" w:rsidRDefault="007A7956" w:rsidP="002613D5">
      <w:pPr>
        <w:spacing w:line="240" w:lineRule="auto"/>
        <w:rPr>
          <w:rFonts w:ascii="Verdana" w:hAnsi="Verdana" w:cs="Arial"/>
          <w:b/>
          <w:sz w:val="24"/>
          <w:szCs w:val="24"/>
        </w:rPr>
      </w:pPr>
    </w:p>
    <w:p w14:paraId="582FAD45" w14:textId="77777777" w:rsidR="002613D5" w:rsidRPr="00C84FBF" w:rsidRDefault="002613D5" w:rsidP="007A7956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DESPACHO JURÍDICO</w:t>
      </w:r>
    </w:p>
    <w:p w14:paraId="38170988" w14:textId="77777777" w:rsidR="002613D5" w:rsidRPr="00C84FBF" w:rsidRDefault="002613D5" w:rsidP="002613D5">
      <w:pPr>
        <w:spacing w:after="0"/>
        <w:jc w:val="both"/>
        <w:rPr>
          <w:rFonts w:ascii="Verdana" w:hAnsi="Verdana" w:cs="Arial"/>
          <w:sz w:val="24"/>
          <w:szCs w:val="24"/>
          <w:lang w:val="es-ES_tradnl"/>
        </w:rPr>
      </w:pPr>
      <w:r w:rsidRPr="00C84FBF">
        <w:rPr>
          <w:rFonts w:ascii="Verdana" w:hAnsi="Verdana" w:cs="Arial"/>
          <w:sz w:val="24"/>
          <w:szCs w:val="24"/>
          <w:lang w:val="es-ES_tradnl"/>
        </w:rPr>
        <w:t xml:space="preserve">Avenida Juárez número 15 altos, zona centro, Tuxpán,  Veracruz  </w:t>
      </w:r>
    </w:p>
    <w:p w14:paraId="66D57B99" w14:textId="77777777" w:rsidR="002613D5" w:rsidRPr="00C84FBF" w:rsidRDefault="002613D5" w:rsidP="003E735D">
      <w:pPr>
        <w:spacing w:after="0"/>
        <w:jc w:val="both"/>
        <w:rPr>
          <w:rFonts w:ascii="Verdana" w:hAnsi="Verdana" w:cs="Arial"/>
          <w:sz w:val="24"/>
          <w:szCs w:val="24"/>
          <w:lang w:val="es-ES_tradnl"/>
        </w:rPr>
      </w:pPr>
      <w:r w:rsidRPr="00C84FBF">
        <w:rPr>
          <w:rFonts w:ascii="Verdana" w:hAnsi="Verdana" w:cs="Arial"/>
          <w:sz w:val="24"/>
          <w:szCs w:val="24"/>
          <w:lang w:val="es-ES_tradnl"/>
        </w:rPr>
        <w:t>Periodo: del 4 de octubre del 2014 al 22 de mayo del 2015.</w:t>
      </w:r>
    </w:p>
    <w:p w14:paraId="26F38A94" w14:textId="77777777" w:rsidR="003E735D" w:rsidRPr="00C84FBF" w:rsidRDefault="003E735D" w:rsidP="003E735D">
      <w:pPr>
        <w:spacing w:after="0"/>
        <w:jc w:val="both"/>
        <w:rPr>
          <w:rFonts w:ascii="Verdana" w:hAnsi="Verdana" w:cs="Arial"/>
          <w:b/>
          <w:sz w:val="24"/>
          <w:szCs w:val="24"/>
        </w:rPr>
      </w:pPr>
    </w:p>
    <w:p w14:paraId="68181C1E" w14:textId="77777777" w:rsidR="003E735D" w:rsidRPr="00C84FBF" w:rsidRDefault="003E735D" w:rsidP="003E735D">
      <w:pPr>
        <w:tabs>
          <w:tab w:val="left" w:pos="4476"/>
        </w:tabs>
        <w:spacing w:after="0"/>
        <w:rPr>
          <w:rFonts w:ascii="Verdana" w:hAnsi="Verdana" w:cs="Arial"/>
          <w:b/>
          <w:sz w:val="24"/>
          <w:szCs w:val="24"/>
        </w:rPr>
      </w:pPr>
    </w:p>
    <w:p w14:paraId="7FFB8841" w14:textId="77777777" w:rsidR="003E735D" w:rsidRPr="00C84FBF" w:rsidRDefault="003E735D" w:rsidP="007A7956">
      <w:pPr>
        <w:tabs>
          <w:tab w:val="left" w:pos="4476"/>
        </w:tabs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SECRETARIA DE MARINA ARMADA DE MÉXICO.</w:t>
      </w:r>
    </w:p>
    <w:p w14:paraId="6FA73240" w14:textId="77777777" w:rsidR="007A7956" w:rsidRPr="00C84FBF" w:rsidRDefault="007A7956" w:rsidP="007A7956">
      <w:pPr>
        <w:tabs>
          <w:tab w:val="left" w:pos="4476"/>
        </w:tabs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C84FBF">
        <w:rPr>
          <w:rFonts w:ascii="Verdana" w:hAnsi="Verdana" w:cs="Arial"/>
          <w:b/>
          <w:sz w:val="24"/>
          <w:szCs w:val="24"/>
        </w:rPr>
        <w:t>(SERVICIO SOCIAL)</w:t>
      </w:r>
    </w:p>
    <w:p w14:paraId="7C3FBF33" w14:textId="77777777" w:rsidR="007A7956" w:rsidRPr="00C84FBF" w:rsidRDefault="007A7956" w:rsidP="007A7956">
      <w:pPr>
        <w:tabs>
          <w:tab w:val="left" w:pos="4476"/>
        </w:tabs>
        <w:spacing w:after="0"/>
        <w:jc w:val="center"/>
        <w:rPr>
          <w:rFonts w:ascii="Verdana" w:hAnsi="Verdana" w:cs="Arial"/>
          <w:b/>
        </w:rPr>
      </w:pPr>
    </w:p>
    <w:p w14:paraId="349714C5" w14:textId="77777777" w:rsidR="003E735D" w:rsidRPr="00C84FBF" w:rsidRDefault="003E735D" w:rsidP="003E735D">
      <w:pPr>
        <w:tabs>
          <w:tab w:val="left" w:pos="4476"/>
        </w:tabs>
        <w:spacing w:after="0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>Primera Región Naval, Tuxpan Veracruz.</w:t>
      </w:r>
      <w:r w:rsidRPr="00C84FBF">
        <w:rPr>
          <w:rFonts w:ascii="Verdana" w:hAnsi="Verdana" w:cs="Arial"/>
          <w:sz w:val="24"/>
          <w:szCs w:val="24"/>
        </w:rPr>
        <w:tab/>
      </w:r>
    </w:p>
    <w:p w14:paraId="23048C2E" w14:textId="77777777" w:rsidR="003E735D" w:rsidRPr="00C84FBF" w:rsidRDefault="003E735D" w:rsidP="003E735D">
      <w:pPr>
        <w:tabs>
          <w:tab w:val="left" w:pos="4476"/>
        </w:tabs>
        <w:spacing w:after="0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>Departamento jurídico.</w:t>
      </w:r>
    </w:p>
    <w:p w14:paraId="0082868C" w14:textId="77777777" w:rsidR="00893DB1" w:rsidRPr="00C84FBF" w:rsidRDefault="003E735D" w:rsidP="00C44CB3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C84FBF">
        <w:rPr>
          <w:rFonts w:ascii="Verdana" w:hAnsi="Verdana" w:cs="Arial"/>
          <w:sz w:val="24"/>
          <w:szCs w:val="24"/>
        </w:rPr>
        <w:t>Periodo: del 09 de Septiembre del 2013 al 09 de julio del 2014</w:t>
      </w:r>
    </w:p>
    <w:p w14:paraId="2A70676D" w14:textId="77777777" w:rsidR="00C44CB3" w:rsidRPr="00C84FBF" w:rsidRDefault="00C44CB3" w:rsidP="00C44CB3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353C8DC7" w14:textId="77777777" w:rsidR="006838DC" w:rsidRPr="00C84FBF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C84FBF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84FBF">
        <w:rPr>
          <w:rFonts w:ascii="Verdana" w:hAnsi="Verdana" w:cs="NeoSansPro-Bold"/>
          <w:b/>
          <w:bCs/>
          <w:color w:val="FFFFFF"/>
          <w:sz w:val="24"/>
          <w:szCs w:val="24"/>
        </w:rPr>
        <w:t xml:space="preserve"> Conocimiento</w:t>
      </w:r>
    </w:p>
    <w:p w14:paraId="6F17CDB7" w14:textId="77777777" w:rsidR="006838DC" w:rsidRPr="00C84FBF" w:rsidRDefault="006838DC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7F3BD36F" w14:textId="77777777" w:rsidR="006161A7" w:rsidRPr="00C84FBF" w:rsidRDefault="00A07234" w:rsidP="006838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C84FBF">
        <w:rPr>
          <w:rFonts w:ascii="Verdana" w:hAnsi="Verdana" w:cs="NeoSansPro-Regular"/>
          <w:sz w:val="24"/>
          <w:szCs w:val="24"/>
        </w:rPr>
        <w:t>Al egresar</w:t>
      </w:r>
      <w:r w:rsidR="004B6C8B" w:rsidRPr="00C84FBF">
        <w:rPr>
          <w:rFonts w:ascii="Verdana" w:hAnsi="Verdana" w:cs="NeoSansPro-Regular"/>
          <w:sz w:val="24"/>
          <w:szCs w:val="24"/>
        </w:rPr>
        <w:t xml:space="preserve"> de la universi</w:t>
      </w:r>
      <w:r w:rsidR="003D62DC" w:rsidRPr="00C84FBF">
        <w:rPr>
          <w:rFonts w:ascii="Verdana" w:hAnsi="Verdana" w:cs="NeoSansPro-Regular"/>
          <w:sz w:val="24"/>
          <w:szCs w:val="24"/>
        </w:rPr>
        <w:t xml:space="preserve">dad en el año 2014 inicie mi carrera profesional en un despacho jurídico como abogado litigante, </w:t>
      </w:r>
      <w:r w:rsidR="004B6C8B" w:rsidRPr="00C84FBF">
        <w:rPr>
          <w:rFonts w:ascii="Verdana" w:hAnsi="Verdana" w:cs="NeoSansPro-Regular"/>
          <w:sz w:val="24"/>
          <w:szCs w:val="24"/>
        </w:rPr>
        <w:t>inclinándome en las ramas del derecho en materi</w:t>
      </w:r>
      <w:r w:rsidR="00663569" w:rsidRPr="00C84FBF">
        <w:rPr>
          <w:rFonts w:ascii="Verdana" w:hAnsi="Verdana" w:cs="NeoSansPro-Regular"/>
          <w:sz w:val="24"/>
          <w:szCs w:val="24"/>
        </w:rPr>
        <w:t xml:space="preserve">a civil y laboral,  con la experiencia adquirida obtuve la posibilidad de ser contratado </w:t>
      </w:r>
      <w:r w:rsidR="004B6C8B" w:rsidRPr="00C84FBF">
        <w:rPr>
          <w:rFonts w:ascii="Verdana" w:hAnsi="Verdana" w:cs="NeoSansPro-Regular"/>
          <w:sz w:val="24"/>
          <w:szCs w:val="24"/>
        </w:rPr>
        <w:t xml:space="preserve">como asesor jurídico del </w:t>
      </w:r>
      <w:r w:rsidR="00663569" w:rsidRPr="00C84FBF">
        <w:rPr>
          <w:rFonts w:ascii="Verdana" w:hAnsi="Verdana" w:cs="NeoSansPro-Regular"/>
          <w:sz w:val="24"/>
          <w:szCs w:val="24"/>
        </w:rPr>
        <w:t xml:space="preserve">H. </w:t>
      </w:r>
      <w:r w:rsidR="004B6C8B" w:rsidRPr="00C84FBF">
        <w:rPr>
          <w:rFonts w:ascii="Verdana" w:hAnsi="Verdana" w:cs="NeoSansPro-Regular"/>
          <w:sz w:val="24"/>
          <w:szCs w:val="24"/>
        </w:rPr>
        <w:t>A</w:t>
      </w:r>
      <w:r w:rsidR="00663569" w:rsidRPr="00C84FBF">
        <w:rPr>
          <w:rFonts w:ascii="Verdana" w:hAnsi="Verdana" w:cs="NeoSansPro-Regular"/>
          <w:sz w:val="24"/>
          <w:szCs w:val="24"/>
        </w:rPr>
        <w:t>yuntamiento de Tuxpan, Veracruz. Así mismo me desempeñe</w:t>
      </w:r>
      <w:r w:rsidR="00FB201C" w:rsidRPr="00C84FBF">
        <w:rPr>
          <w:rFonts w:ascii="Verdana" w:hAnsi="Verdana" w:cs="NeoSansPro-Regular"/>
          <w:sz w:val="24"/>
          <w:szCs w:val="24"/>
        </w:rPr>
        <w:t xml:space="preserve"> como</w:t>
      </w:r>
      <w:r w:rsidR="00663569" w:rsidRPr="00C84FBF">
        <w:rPr>
          <w:rFonts w:ascii="Verdana" w:hAnsi="Verdana" w:cs="NeoSansPro-Regular"/>
          <w:sz w:val="24"/>
          <w:szCs w:val="24"/>
        </w:rPr>
        <w:t xml:space="preserve"> abogado</w:t>
      </w:r>
      <w:r w:rsidR="00FB201C" w:rsidRPr="00C84FBF">
        <w:rPr>
          <w:rFonts w:ascii="Verdana" w:hAnsi="Verdana" w:cs="NeoSansPro-Regular"/>
          <w:sz w:val="24"/>
          <w:szCs w:val="24"/>
        </w:rPr>
        <w:t xml:space="preserve"> litigante en el despacho </w:t>
      </w:r>
      <w:r w:rsidR="00663569" w:rsidRPr="00C84FBF">
        <w:rPr>
          <w:rFonts w:ascii="Verdana" w:hAnsi="Verdana" w:cs="NeoSansPro-Regular"/>
          <w:sz w:val="24"/>
          <w:szCs w:val="24"/>
        </w:rPr>
        <w:t>jurídico nú</w:t>
      </w:r>
      <w:r w:rsidR="006161A7" w:rsidRPr="00C84FBF">
        <w:rPr>
          <w:rFonts w:ascii="Verdana" w:hAnsi="Verdana" w:cs="NeoSansPro-Regular"/>
          <w:sz w:val="24"/>
          <w:szCs w:val="24"/>
        </w:rPr>
        <w:t>mero cuatro de la misma ciudad.</w:t>
      </w:r>
    </w:p>
    <w:p w14:paraId="352B4BC6" w14:textId="77777777" w:rsidR="006838DC" w:rsidRPr="00C84FBF" w:rsidRDefault="006838DC" w:rsidP="006838DC">
      <w:pPr>
        <w:jc w:val="both"/>
        <w:rPr>
          <w:rFonts w:ascii="Verdana" w:hAnsi="Verdana" w:cs="NeoSansPro-Regular"/>
          <w:sz w:val="24"/>
          <w:szCs w:val="24"/>
        </w:rPr>
      </w:pPr>
    </w:p>
    <w:p w14:paraId="5906CDE9" w14:textId="77777777" w:rsidR="003A0ED5" w:rsidRPr="00C84FBF" w:rsidRDefault="006161A7" w:rsidP="006838DC">
      <w:pPr>
        <w:jc w:val="both"/>
        <w:rPr>
          <w:rFonts w:ascii="Verdana" w:hAnsi="Verdana" w:cs="NeoSansPro-Regular"/>
          <w:sz w:val="24"/>
          <w:szCs w:val="24"/>
        </w:rPr>
      </w:pPr>
      <w:r w:rsidRPr="00C84FBF">
        <w:rPr>
          <w:rFonts w:ascii="Verdana" w:hAnsi="Verdana" w:cs="NeoSansPro-Regular"/>
          <w:sz w:val="24"/>
          <w:szCs w:val="24"/>
        </w:rPr>
        <w:t>Atravez de la convocatoria, En el año 2016 me incorpore</w:t>
      </w:r>
      <w:r w:rsidR="00EB2752" w:rsidRPr="00C84FBF">
        <w:rPr>
          <w:rFonts w:ascii="Verdana" w:hAnsi="Verdana" w:cs="NeoSansPro-Regular"/>
          <w:sz w:val="24"/>
          <w:szCs w:val="24"/>
        </w:rPr>
        <w:t xml:space="preserve"> a la </w:t>
      </w:r>
      <w:r w:rsidRPr="00C84FBF">
        <w:rPr>
          <w:rFonts w:ascii="Verdana" w:hAnsi="Verdana" w:cs="NeoSansPro-Regular"/>
          <w:sz w:val="24"/>
          <w:szCs w:val="24"/>
        </w:rPr>
        <w:t>Fiscalía</w:t>
      </w:r>
      <w:r w:rsidR="00EB2752" w:rsidRPr="00C84FBF">
        <w:rPr>
          <w:rFonts w:ascii="Verdana" w:hAnsi="Verdana" w:cs="NeoSansPro-Regular"/>
          <w:sz w:val="24"/>
          <w:szCs w:val="24"/>
        </w:rPr>
        <w:t xml:space="preserve"> General </w:t>
      </w:r>
      <w:r w:rsidRPr="00C84FBF">
        <w:rPr>
          <w:rFonts w:ascii="Verdana" w:hAnsi="Verdana" w:cs="NeoSansPro-Regular"/>
          <w:sz w:val="24"/>
          <w:szCs w:val="24"/>
        </w:rPr>
        <w:t xml:space="preserve">del Estado, </w:t>
      </w:r>
      <w:r w:rsidR="00EB2752" w:rsidRPr="00C84FBF">
        <w:rPr>
          <w:rFonts w:ascii="Verdana" w:hAnsi="Verdana" w:cs="NeoSansPro-Regular"/>
          <w:sz w:val="24"/>
          <w:szCs w:val="24"/>
        </w:rPr>
        <w:t xml:space="preserve">adscrito a la Dirección de la Policía </w:t>
      </w:r>
      <w:r w:rsidRPr="00C84FBF">
        <w:rPr>
          <w:rFonts w:ascii="Verdana" w:hAnsi="Verdana" w:cs="NeoSansPro-Regular"/>
          <w:sz w:val="24"/>
          <w:szCs w:val="24"/>
        </w:rPr>
        <w:t xml:space="preserve">Ministerial, </w:t>
      </w:r>
      <w:r w:rsidR="00980886" w:rsidRPr="00C84FBF">
        <w:rPr>
          <w:rFonts w:ascii="Verdana" w:hAnsi="Verdana" w:cs="NeoSansPro-Regular"/>
          <w:sz w:val="24"/>
          <w:szCs w:val="24"/>
        </w:rPr>
        <w:t xml:space="preserve">como Auxiliar Administrativo, algunas de las funciones realizadas son: </w:t>
      </w:r>
    </w:p>
    <w:p w14:paraId="75163B75" w14:textId="77777777" w:rsidR="003A0ED5" w:rsidRPr="00C84FBF" w:rsidRDefault="003A0ED5" w:rsidP="006838DC">
      <w:pPr>
        <w:spacing w:after="0"/>
        <w:jc w:val="both"/>
        <w:rPr>
          <w:rFonts w:ascii="Verdana" w:hAnsi="Verdana" w:cs="NeoSansPro-Regular"/>
          <w:sz w:val="24"/>
          <w:szCs w:val="24"/>
        </w:rPr>
      </w:pPr>
      <w:r w:rsidRPr="00C84FBF">
        <w:rPr>
          <w:rFonts w:ascii="Verdana" w:eastAsiaTheme="minorEastAsia" w:hAnsi="Verdana" w:cs="Arial"/>
          <w:sz w:val="24"/>
          <w:szCs w:val="24"/>
          <w:lang w:eastAsia="es-MX"/>
        </w:rPr>
        <w:t xml:space="preserve">- </w:t>
      </w:r>
      <w:r w:rsidR="005D5028" w:rsidRPr="00C84FBF">
        <w:rPr>
          <w:rFonts w:ascii="Verdana" w:eastAsiaTheme="minorEastAsia" w:hAnsi="Verdana" w:cs="Arial"/>
          <w:sz w:val="24"/>
          <w:szCs w:val="24"/>
          <w:lang w:eastAsia="es-MX"/>
        </w:rPr>
        <w:t>Mantener el control de mandamientos judiciales</w:t>
      </w:r>
      <w:r w:rsidRPr="00C84FBF">
        <w:rPr>
          <w:rFonts w:ascii="Verdana" w:hAnsi="Verdana" w:cs="NeoSansPro-Regular"/>
          <w:sz w:val="24"/>
          <w:szCs w:val="24"/>
        </w:rPr>
        <w:t>.</w:t>
      </w:r>
      <w:r w:rsidR="00980886" w:rsidRPr="00C84FBF">
        <w:rPr>
          <w:rFonts w:ascii="Verdana" w:hAnsi="Verdana" w:cs="NeoSansPro-Regular"/>
          <w:sz w:val="24"/>
          <w:szCs w:val="24"/>
        </w:rPr>
        <w:t xml:space="preserve"> </w:t>
      </w:r>
    </w:p>
    <w:p w14:paraId="70F3F335" w14:textId="77777777" w:rsidR="003A0ED5" w:rsidRPr="00C84FBF" w:rsidRDefault="007F6EBF" w:rsidP="006838DC">
      <w:pPr>
        <w:spacing w:after="0"/>
        <w:jc w:val="both"/>
        <w:rPr>
          <w:rFonts w:ascii="Verdana" w:eastAsiaTheme="minorEastAsia" w:hAnsi="Verdana" w:cs="Arial"/>
          <w:sz w:val="24"/>
          <w:szCs w:val="24"/>
          <w:lang w:eastAsia="es-MX"/>
        </w:rPr>
      </w:pPr>
      <w:r w:rsidRPr="00C84FBF">
        <w:rPr>
          <w:rFonts w:ascii="Verdana" w:eastAsiaTheme="minorEastAsia" w:hAnsi="Verdana" w:cs="Arial"/>
          <w:sz w:val="24"/>
          <w:szCs w:val="24"/>
          <w:lang w:eastAsia="es-MX"/>
        </w:rPr>
        <w:t xml:space="preserve">- </w:t>
      </w:r>
      <w:r w:rsidR="005D5028" w:rsidRPr="00C84FBF">
        <w:rPr>
          <w:rFonts w:ascii="Verdana" w:eastAsiaTheme="minorEastAsia" w:hAnsi="Verdana" w:cs="Arial"/>
          <w:sz w:val="24"/>
          <w:szCs w:val="24"/>
          <w:lang w:eastAsia="es-MX"/>
        </w:rPr>
        <w:t>Realizar estadísticas y base d</w:t>
      </w:r>
      <w:r w:rsidR="003A0ED5" w:rsidRPr="00C84FBF">
        <w:rPr>
          <w:rFonts w:ascii="Verdana" w:eastAsiaTheme="minorEastAsia" w:hAnsi="Verdana" w:cs="Arial"/>
          <w:sz w:val="24"/>
          <w:szCs w:val="24"/>
          <w:lang w:eastAsia="es-MX"/>
        </w:rPr>
        <w:t>e datos de incidencia delictiva.</w:t>
      </w:r>
    </w:p>
    <w:p w14:paraId="59C63442" w14:textId="77777777" w:rsidR="003A0ED5" w:rsidRPr="00C84FBF" w:rsidRDefault="003A0ED5" w:rsidP="006838DC">
      <w:pPr>
        <w:spacing w:after="0"/>
        <w:jc w:val="both"/>
        <w:rPr>
          <w:rFonts w:ascii="Verdana" w:eastAsiaTheme="minorEastAsia" w:hAnsi="Verdana" w:cs="Arial"/>
          <w:sz w:val="24"/>
          <w:szCs w:val="24"/>
          <w:lang w:eastAsia="es-MX"/>
        </w:rPr>
      </w:pPr>
      <w:r w:rsidRPr="00C84FBF">
        <w:rPr>
          <w:rFonts w:ascii="Verdana" w:eastAsiaTheme="minorEastAsia" w:hAnsi="Verdana" w:cs="Arial"/>
          <w:sz w:val="24"/>
          <w:szCs w:val="24"/>
          <w:lang w:eastAsia="es-MX"/>
        </w:rPr>
        <w:t xml:space="preserve">- </w:t>
      </w:r>
      <w:r w:rsidR="005D5028" w:rsidRPr="00C84FBF">
        <w:rPr>
          <w:rFonts w:ascii="Verdana" w:eastAsiaTheme="minorEastAsia" w:hAnsi="Verdana" w:cs="Arial"/>
          <w:sz w:val="24"/>
          <w:szCs w:val="24"/>
          <w:lang w:eastAsia="es-MX"/>
        </w:rPr>
        <w:t xml:space="preserve">Elaborar </w:t>
      </w:r>
      <w:r w:rsidR="006838DC" w:rsidRPr="00C84FBF">
        <w:rPr>
          <w:rFonts w:ascii="Verdana" w:eastAsiaTheme="minorEastAsia" w:hAnsi="Verdana" w:cs="Arial"/>
          <w:sz w:val="24"/>
          <w:szCs w:val="24"/>
          <w:lang w:eastAsia="es-MX"/>
        </w:rPr>
        <w:t>contestaciones</w:t>
      </w:r>
      <w:r w:rsidR="005D5028" w:rsidRPr="00C84FBF">
        <w:rPr>
          <w:rFonts w:ascii="Verdana" w:eastAsiaTheme="minorEastAsia" w:hAnsi="Verdana" w:cs="Arial"/>
          <w:sz w:val="24"/>
          <w:szCs w:val="24"/>
          <w:lang w:eastAsia="es-MX"/>
        </w:rPr>
        <w:t xml:space="preserve"> de amparos</w:t>
      </w:r>
      <w:r w:rsidRPr="00C84FBF">
        <w:rPr>
          <w:rFonts w:ascii="Verdana" w:eastAsiaTheme="minorEastAsia" w:hAnsi="Verdana" w:cs="Arial"/>
          <w:sz w:val="24"/>
          <w:szCs w:val="24"/>
          <w:lang w:eastAsia="es-MX"/>
        </w:rPr>
        <w:t>.</w:t>
      </w:r>
    </w:p>
    <w:p w14:paraId="23CFB97F" w14:textId="77777777" w:rsidR="003A0ED5" w:rsidRPr="00C84FBF" w:rsidRDefault="003A0ED5" w:rsidP="006838DC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es-MX"/>
        </w:rPr>
      </w:pPr>
      <w:r w:rsidRPr="00C84FBF">
        <w:rPr>
          <w:rFonts w:ascii="Verdana" w:eastAsiaTheme="minorEastAsia" w:hAnsi="Verdana" w:cs="Arial"/>
          <w:sz w:val="24"/>
          <w:szCs w:val="24"/>
          <w:lang w:eastAsia="es-MX"/>
        </w:rPr>
        <w:t xml:space="preserve">- </w:t>
      </w:r>
      <w:r w:rsidR="005D5028" w:rsidRPr="00C84FBF">
        <w:rPr>
          <w:rFonts w:ascii="Verdana" w:eastAsiaTheme="minorEastAsia" w:hAnsi="Verdana" w:cs="Arial"/>
          <w:sz w:val="24"/>
          <w:szCs w:val="24"/>
          <w:lang w:eastAsia="es-MX"/>
        </w:rPr>
        <w:t xml:space="preserve">Mantener el registro del armamento a cargo del personal adscrito a la zona </w:t>
      </w:r>
      <w:r w:rsidRPr="00C84FBF">
        <w:rPr>
          <w:rFonts w:ascii="Verdana" w:eastAsiaTheme="minorEastAsia" w:hAnsi="Verdana" w:cs="Arial"/>
          <w:sz w:val="24"/>
          <w:szCs w:val="24"/>
          <w:lang w:eastAsia="es-MX"/>
        </w:rPr>
        <w:t>norte de Tantoyuca.</w:t>
      </w:r>
      <w:r w:rsidR="00980886" w:rsidRPr="00C84FBF">
        <w:rPr>
          <w:rFonts w:ascii="Verdana" w:eastAsiaTheme="minorEastAsia" w:hAnsi="Verdana" w:cs="Arial"/>
          <w:sz w:val="24"/>
          <w:szCs w:val="24"/>
          <w:lang w:eastAsia="es-MX"/>
        </w:rPr>
        <w:t xml:space="preserve"> </w:t>
      </w:r>
      <w:r w:rsidRPr="00C84FBF">
        <w:rPr>
          <w:rFonts w:ascii="Verdana" w:eastAsiaTheme="minorEastAsia" w:hAnsi="Verdana" w:cs="Arial"/>
          <w:sz w:val="24"/>
          <w:szCs w:val="24"/>
          <w:lang w:eastAsia="es-MX"/>
        </w:rPr>
        <w:t xml:space="preserve"> </w:t>
      </w:r>
    </w:p>
    <w:p w14:paraId="730BF7BA" w14:textId="77777777" w:rsidR="00590326" w:rsidRPr="00C84FBF" w:rsidRDefault="003A0ED5" w:rsidP="006838DC">
      <w:pPr>
        <w:spacing w:after="0" w:line="240" w:lineRule="auto"/>
        <w:jc w:val="both"/>
        <w:rPr>
          <w:rFonts w:ascii="Verdana" w:eastAsiaTheme="minorEastAsia" w:hAnsi="Verdana" w:cs="Arial"/>
          <w:sz w:val="24"/>
          <w:szCs w:val="24"/>
          <w:lang w:eastAsia="es-MX"/>
        </w:rPr>
      </w:pPr>
      <w:r w:rsidRPr="00C84FBF">
        <w:rPr>
          <w:rFonts w:ascii="Verdana" w:eastAsiaTheme="minorEastAsia" w:hAnsi="Verdana" w:cs="Arial"/>
          <w:sz w:val="24"/>
          <w:szCs w:val="24"/>
          <w:lang w:eastAsia="es-MX"/>
        </w:rPr>
        <w:lastRenderedPageBreak/>
        <w:t xml:space="preserve">- </w:t>
      </w:r>
      <w:r w:rsidR="005D5028" w:rsidRPr="00C84FBF">
        <w:rPr>
          <w:rFonts w:ascii="Verdana" w:eastAsiaTheme="minorEastAsia" w:hAnsi="Verdana" w:cs="Arial"/>
          <w:sz w:val="24"/>
          <w:szCs w:val="24"/>
          <w:lang w:eastAsia="es-MX"/>
        </w:rPr>
        <w:t>Realizar pue</w:t>
      </w:r>
      <w:r w:rsidRPr="00C84FBF">
        <w:rPr>
          <w:rFonts w:ascii="Verdana" w:eastAsiaTheme="minorEastAsia" w:hAnsi="Verdana" w:cs="Arial"/>
          <w:sz w:val="24"/>
          <w:szCs w:val="24"/>
          <w:lang w:eastAsia="es-MX"/>
        </w:rPr>
        <w:t>stas a disposición de detenidos.</w:t>
      </w:r>
    </w:p>
    <w:p w14:paraId="2D2B9C6C" w14:textId="77777777" w:rsidR="003A0ED5" w:rsidRPr="00C84FBF" w:rsidRDefault="003A0ED5" w:rsidP="006838DC">
      <w:pPr>
        <w:spacing w:line="240" w:lineRule="auto"/>
        <w:jc w:val="both"/>
        <w:rPr>
          <w:rFonts w:ascii="Verdana" w:hAnsi="Verdana" w:cs="Arial"/>
          <w:sz w:val="24"/>
          <w:szCs w:val="24"/>
          <w:lang w:val="en-US"/>
        </w:rPr>
      </w:pPr>
    </w:p>
    <w:p w14:paraId="7D1CACD4" w14:textId="77777777" w:rsidR="00DF05E5" w:rsidRPr="00C84FBF" w:rsidRDefault="00DF05E5" w:rsidP="006838DC">
      <w:pPr>
        <w:jc w:val="both"/>
        <w:rPr>
          <w:rFonts w:ascii="Verdana" w:hAnsi="Verdana" w:cs="Arial"/>
          <w:sz w:val="24"/>
          <w:szCs w:val="24"/>
          <w:lang w:val="en-US"/>
        </w:rPr>
      </w:pPr>
    </w:p>
    <w:p w14:paraId="501F39CD" w14:textId="77777777" w:rsidR="00DF05E5" w:rsidRPr="00C84FBF" w:rsidRDefault="00DF05E5" w:rsidP="006838DC">
      <w:pPr>
        <w:jc w:val="both"/>
        <w:rPr>
          <w:rFonts w:ascii="Verdana" w:hAnsi="Verdana" w:cs="Arial"/>
          <w:sz w:val="24"/>
          <w:szCs w:val="24"/>
          <w:lang w:val="en-US"/>
        </w:rPr>
      </w:pPr>
    </w:p>
    <w:p w14:paraId="58F93FD1" w14:textId="77777777" w:rsidR="00DF05E5" w:rsidRPr="00C84FBF" w:rsidRDefault="00DF05E5" w:rsidP="006838DC">
      <w:pPr>
        <w:jc w:val="both"/>
        <w:rPr>
          <w:rFonts w:ascii="Verdana" w:hAnsi="Verdana" w:cs="Arial"/>
          <w:sz w:val="24"/>
          <w:szCs w:val="24"/>
          <w:lang w:val="en-US"/>
        </w:rPr>
      </w:pPr>
    </w:p>
    <w:p w14:paraId="6D1226AA" w14:textId="77777777" w:rsidR="00DF05E5" w:rsidRPr="00C84FBF" w:rsidRDefault="00DF05E5" w:rsidP="006838DC">
      <w:pPr>
        <w:jc w:val="both"/>
        <w:rPr>
          <w:rFonts w:ascii="Verdana" w:hAnsi="Verdana" w:cs="Arial"/>
          <w:sz w:val="24"/>
          <w:szCs w:val="24"/>
          <w:lang w:val="en-US"/>
        </w:rPr>
      </w:pPr>
    </w:p>
    <w:p w14:paraId="6C623D9E" w14:textId="77777777" w:rsidR="00D41C1B" w:rsidRPr="00C84FBF" w:rsidRDefault="00C44CB3" w:rsidP="006838DC">
      <w:pPr>
        <w:jc w:val="both"/>
        <w:rPr>
          <w:rFonts w:ascii="Verdana" w:hAnsi="Verdana" w:cs="Arial"/>
          <w:sz w:val="24"/>
          <w:szCs w:val="24"/>
          <w:lang w:val="en-US"/>
        </w:rPr>
      </w:pPr>
      <w:r w:rsidRPr="00C84FBF">
        <w:rPr>
          <w:rFonts w:ascii="Verdana" w:hAnsi="Verdana" w:cs="Arial"/>
          <w:sz w:val="24"/>
          <w:szCs w:val="24"/>
          <w:lang w:val="en-US"/>
        </w:rPr>
        <w:t xml:space="preserve">Así mismo participe en diversos cursos tales </w:t>
      </w:r>
      <w:r w:rsidR="009C62E1" w:rsidRPr="00C84FBF">
        <w:rPr>
          <w:rFonts w:ascii="Verdana" w:hAnsi="Verdana" w:cs="Arial"/>
          <w:sz w:val="24"/>
          <w:szCs w:val="24"/>
          <w:lang w:val="en-US"/>
        </w:rPr>
        <w:t>como</w:t>
      </w:r>
      <w:r w:rsidRPr="00C84FBF">
        <w:rPr>
          <w:rFonts w:ascii="Verdana" w:hAnsi="Verdana" w:cs="Arial"/>
          <w:sz w:val="24"/>
          <w:szCs w:val="24"/>
          <w:lang w:val="en-US"/>
        </w:rPr>
        <w:t>: Curso en linea</w:t>
      </w:r>
      <w:r w:rsidR="00F22D9B" w:rsidRPr="00C84FBF">
        <w:rPr>
          <w:rFonts w:ascii="Verdana" w:hAnsi="Verdana" w:cs="Arial"/>
          <w:sz w:val="24"/>
          <w:szCs w:val="24"/>
          <w:lang w:val="en-US"/>
        </w:rPr>
        <w:t xml:space="preserve"> de </w:t>
      </w:r>
      <w:r w:rsidR="00F22D9B" w:rsidRPr="00C84FBF">
        <w:rPr>
          <w:rFonts w:ascii="Verdana" w:hAnsi="Verdana" w:cs="Arial"/>
          <w:b/>
          <w:sz w:val="24"/>
          <w:szCs w:val="24"/>
          <w:lang w:val="en-US"/>
        </w:rPr>
        <w:t>Derechos Humanos y Violencia</w:t>
      </w:r>
      <w:r w:rsidRPr="00C84FBF">
        <w:rPr>
          <w:rFonts w:ascii="Verdana" w:hAnsi="Verdana" w:cs="Arial"/>
          <w:b/>
          <w:sz w:val="24"/>
          <w:szCs w:val="24"/>
          <w:lang w:val="en-US"/>
        </w:rPr>
        <w:t>,</w:t>
      </w:r>
      <w:r w:rsidR="00F22D9B" w:rsidRPr="00C84FBF">
        <w:rPr>
          <w:rFonts w:ascii="Verdana" w:hAnsi="Verdana" w:cs="Arial"/>
          <w:sz w:val="24"/>
          <w:szCs w:val="24"/>
          <w:lang w:val="en-US"/>
        </w:rPr>
        <w:t xml:space="preserve"> </w:t>
      </w:r>
      <w:r w:rsidR="00D41C1B" w:rsidRPr="00C84FBF">
        <w:rPr>
          <w:rFonts w:ascii="Verdana" w:hAnsi="Verdana" w:cs="Arial"/>
          <w:sz w:val="24"/>
          <w:szCs w:val="24"/>
          <w:lang w:val="en-US"/>
        </w:rPr>
        <w:t xml:space="preserve">Cursor-taller </w:t>
      </w:r>
      <w:r w:rsidR="00D41C1B" w:rsidRPr="00C84FBF">
        <w:rPr>
          <w:rFonts w:ascii="Verdana" w:hAnsi="Verdana" w:cs="Arial"/>
          <w:b/>
          <w:sz w:val="24"/>
          <w:szCs w:val="24"/>
          <w:lang w:val="en-US"/>
        </w:rPr>
        <w:t>“Aspectos Generales del Sistema de Justicia Penal Actuacion Policial”</w:t>
      </w:r>
      <w:r w:rsidRPr="00C84FBF">
        <w:rPr>
          <w:rFonts w:ascii="Verdana" w:hAnsi="Verdana" w:cs="Arial"/>
          <w:sz w:val="24"/>
          <w:szCs w:val="24"/>
          <w:lang w:val="en-US"/>
        </w:rPr>
        <w:t xml:space="preserve"> </w:t>
      </w:r>
      <w:r w:rsidR="00D41C1B" w:rsidRPr="00C84FBF">
        <w:rPr>
          <w:rFonts w:ascii="Verdana" w:hAnsi="Verdana" w:cs="Arial"/>
          <w:sz w:val="24"/>
          <w:szCs w:val="24"/>
          <w:lang w:val="en-US"/>
        </w:rPr>
        <w:t xml:space="preserve">Curso en linea de </w:t>
      </w:r>
      <w:r w:rsidR="00D41C1B" w:rsidRPr="00C84FBF">
        <w:rPr>
          <w:rFonts w:ascii="Verdana" w:hAnsi="Verdana" w:cs="Arial"/>
          <w:b/>
          <w:sz w:val="24"/>
          <w:szCs w:val="24"/>
          <w:lang w:val="en-US"/>
        </w:rPr>
        <w:t>“Diversidad Sexual y Derechos Humanos</w:t>
      </w:r>
      <w:r w:rsidRPr="00C84FBF">
        <w:rPr>
          <w:rFonts w:ascii="Verdana" w:hAnsi="Verdana" w:cs="Arial"/>
          <w:sz w:val="24"/>
          <w:szCs w:val="24"/>
          <w:lang w:val="en-US"/>
        </w:rPr>
        <w:t xml:space="preserve">, </w:t>
      </w:r>
      <w:r w:rsidR="00D41C1B" w:rsidRPr="00C84FBF">
        <w:rPr>
          <w:rFonts w:ascii="Verdana" w:hAnsi="Verdana" w:cs="Arial"/>
          <w:sz w:val="24"/>
          <w:szCs w:val="24"/>
          <w:lang w:val="en-US"/>
        </w:rPr>
        <w:t xml:space="preserve">Curso en linea de </w:t>
      </w:r>
      <w:r w:rsidR="00D41C1B" w:rsidRPr="00C84FBF">
        <w:rPr>
          <w:rFonts w:ascii="Verdana" w:hAnsi="Verdana" w:cs="Arial"/>
          <w:b/>
          <w:sz w:val="24"/>
          <w:szCs w:val="24"/>
          <w:lang w:val="en-US"/>
        </w:rPr>
        <w:t>Prevencion de la Tortura</w:t>
      </w:r>
      <w:r w:rsidRPr="00C84FBF">
        <w:rPr>
          <w:rFonts w:ascii="Verdana" w:hAnsi="Verdana" w:cs="Arial"/>
          <w:sz w:val="24"/>
          <w:szCs w:val="24"/>
          <w:lang w:val="en-US"/>
        </w:rPr>
        <w:t>.</w:t>
      </w:r>
    </w:p>
    <w:p w14:paraId="0FE2CBF7" w14:textId="77777777" w:rsidR="006838DC" w:rsidRPr="00C84FBF" w:rsidRDefault="009C62E1" w:rsidP="006838DC">
      <w:pPr>
        <w:jc w:val="both"/>
        <w:rPr>
          <w:rFonts w:ascii="Verdana" w:hAnsi="Verdana" w:cs="Arial"/>
          <w:sz w:val="24"/>
          <w:szCs w:val="24"/>
          <w:lang w:val="en-US"/>
        </w:rPr>
      </w:pPr>
      <w:r w:rsidRPr="00C84FBF">
        <w:rPr>
          <w:rFonts w:ascii="Verdana" w:hAnsi="Verdana" w:cs="Arial"/>
          <w:sz w:val="24"/>
          <w:szCs w:val="24"/>
          <w:lang w:val="en-US"/>
        </w:rPr>
        <w:t xml:space="preserve">Al realizer mi cambio de Auxiliar administrativo a Policia Ministerial Operativo realicé funciones </w:t>
      </w:r>
      <w:r w:rsidR="006838DC" w:rsidRPr="00C84FBF">
        <w:rPr>
          <w:rFonts w:ascii="Verdana" w:hAnsi="Verdana" w:cs="Arial"/>
          <w:sz w:val="24"/>
          <w:szCs w:val="24"/>
          <w:lang w:val="en-US"/>
        </w:rPr>
        <w:t xml:space="preserve">tales </w:t>
      </w:r>
      <w:r w:rsidRPr="00C84FBF">
        <w:rPr>
          <w:rFonts w:ascii="Verdana" w:hAnsi="Verdana" w:cs="Arial"/>
          <w:sz w:val="24"/>
          <w:szCs w:val="24"/>
          <w:lang w:val="en-US"/>
        </w:rPr>
        <w:t xml:space="preserve">como: </w:t>
      </w:r>
    </w:p>
    <w:p w14:paraId="0AB7760F" w14:textId="77777777" w:rsidR="006838DC" w:rsidRPr="00C84FBF" w:rsidRDefault="006838DC" w:rsidP="006838DC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4"/>
          <w:szCs w:val="24"/>
          <w:lang w:val="en-US"/>
        </w:rPr>
      </w:pPr>
      <w:r w:rsidRPr="00C84FBF">
        <w:rPr>
          <w:rFonts w:ascii="Verdana" w:hAnsi="Verdana" w:cs="Arial"/>
          <w:sz w:val="24"/>
          <w:szCs w:val="24"/>
          <w:lang w:val="en-US"/>
        </w:rPr>
        <w:t>R</w:t>
      </w:r>
      <w:r w:rsidR="009C62E1" w:rsidRPr="00C84FBF">
        <w:rPr>
          <w:rFonts w:ascii="Verdana" w:hAnsi="Verdana" w:cs="Arial"/>
          <w:sz w:val="24"/>
          <w:szCs w:val="24"/>
          <w:lang w:val="en-US"/>
        </w:rPr>
        <w:t>ealizar investigaciones</w:t>
      </w:r>
      <w:r w:rsidR="00030A2A" w:rsidRPr="00C84FBF">
        <w:rPr>
          <w:rFonts w:ascii="Verdana" w:hAnsi="Verdana" w:cs="Arial"/>
          <w:sz w:val="24"/>
          <w:szCs w:val="24"/>
          <w:lang w:val="en-US"/>
        </w:rPr>
        <w:t xml:space="preserve"> de campo.</w:t>
      </w:r>
      <w:r w:rsidR="009C62E1" w:rsidRPr="00C84FBF">
        <w:rPr>
          <w:rFonts w:ascii="Verdana" w:hAnsi="Verdana" w:cs="Arial"/>
          <w:sz w:val="24"/>
          <w:szCs w:val="24"/>
          <w:lang w:val="en-US"/>
        </w:rPr>
        <w:t xml:space="preserve"> </w:t>
      </w:r>
    </w:p>
    <w:p w14:paraId="3B38E12F" w14:textId="77777777" w:rsidR="00F22D9B" w:rsidRPr="00C84FBF" w:rsidRDefault="006838DC" w:rsidP="006838DC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4"/>
          <w:szCs w:val="24"/>
          <w:lang w:val="en-US"/>
        </w:rPr>
      </w:pPr>
      <w:r w:rsidRPr="00C84FBF">
        <w:rPr>
          <w:rFonts w:ascii="Verdana" w:hAnsi="Verdana" w:cs="Arial"/>
          <w:sz w:val="24"/>
          <w:szCs w:val="24"/>
          <w:lang w:val="en-US"/>
        </w:rPr>
        <w:t>C</w:t>
      </w:r>
      <w:r w:rsidR="009C62E1" w:rsidRPr="00C84FBF">
        <w:rPr>
          <w:rFonts w:ascii="Verdana" w:hAnsi="Verdana" w:cs="Arial"/>
          <w:sz w:val="24"/>
          <w:szCs w:val="24"/>
          <w:lang w:val="en-US"/>
        </w:rPr>
        <w:t>umplimiento</w:t>
      </w:r>
      <w:r w:rsidRPr="00C84FBF">
        <w:rPr>
          <w:rFonts w:ascii="Verdana" w:hAnsi="Verdana" w:cs="Arial"/>
          <w:sz w:val="24"/>
          <w:szCs w:val="24"/>
          <w:lang w:val="en-US"/>
        </w:rPr>
        <w:t xml:space="preserve"> de mandamientos judiciales, entre otras.</w:t>
      </w:r>
    </w:p>
    <w:p w14:paraId="1023A9B6" w14:textId="77777777" w:rsidR="00F22D9B" w:rsidRPr="00C84FBF" w:rsidRDefault="00F22D9B" w:rsidP="006838DC">
      <w:pPr>
        <w:spacing w:after="0"/>
        <w:jc w:val="both"/>
        <w:rPr>
          <w:rFonts w:ascii="Verdana" w:hAnsi="Verdana" w:cs="NeoSansPro-Regular"/>
          <w:color w:val="404040"/>
          <w:sz w:val="24"/>
          <w:szCs w:val="24"/>
        </w:rPr>
      </w:pPr>
    </w:p>
    <w:p w14:paraId="4332523B" w14:textId="77777777" w:rsidR="00F22D9B" w:rsidRPr="00C84FBF" w:rsidRDefault="00F22D9B" w:rsidP="006838DC">
      <w:pPr>
        <w:spacing w:after="0"/>
        <w:jc w:val="both"/>
        <w:rPr>
          <w:rFonts w:ascii="Verdana" w:hAnsi="Verdana" w:cs="NeoSansPro-Regular"/>
          <w:color w:val="404040"/>
          <w:sz w:val="24"/>
          <w:szCs w:val="24"/>
        </w:rPr>
      </w:pPr>
    </w:p>
    <w:p w14:paraId="7C89743A" w14:textId="77777777" w:rsidR="002A530F" w:rsidRPr="00C84FBF" w:rsidRDefault="002A530F" w:rsidP="006838DC">
      <w:pPr>
        <w:jc w:val="both"/>
        <w:rPr>
          <w:rFonts w:ascii="Verdana" w:hAnsi="Verdana"/>
          <w:sz w:val="24"/>
          <w:szCs w:val="24"/>
        </w:rPr>
      </w:pPr>
    </w:p>
    <w:p w14:paraId="403CCA42" w14:textId="77777777" w:rsidR="002A530F" w:rsidRPr="00C84FBF" w:rsidRDefault="002A530F" w:rsidP="006838DC">
      <w:pPr>
        <w:jc w:val="both"/>
        <w:rPr>
          <w:rFonts w:ascii="Verdana" w:hAnsi="Verdana"/>
          <w:sz w:val="24"/>
          <w:szCs w:val="24"/>
        </w:rPr>
      </w:pPr>
    </w:p>
    <w:p w14:paraId="7728231C" w14:textId="77777777" w:rsidR="002A530F" w:rsidRPr="00C84FBF" w:rsidRDefault="002A530F" w:rsidP="002A530F">
      <w:pPr>
        <w:rPr>
          <w:rFonts w:ascii="Verdana" w:hAnsi="Verdana"/>
          <w:sz w:val="24"/>
          <w:szCs w:val="24"/>
        </w:rPr>
      </w:pPr>
    </w:p>
    <w:p w14:paraId="59D7E0E8" w14:textId="77777777" w:rsidR="002A530F" w:rsidRPr="00C84FBF" w:rsidRDefault="002A530F" w:rsidP="002A530F">
      <w:pPr>
        <w:rPr>
          <w:rFonts w:ascii="Verdana" w:hAnsi="Verdana"/>
          <w:sz w:val="24"/>
          <w:szCs w:val="24"/>
        </w:rPr>
      </w:pPr>
    </w:p>
    <w:p w14:paraId="49DC084F" w14:textId="77777777" w:rsidR="006B643A" w:rsidRPr="00C84FBF" w:rsidRDefault="006B643A" w:rsidP="002A530F">
      <w:pPr>
        <w:jc w:val="right"/>
        <w:rPr>
          <w:rFonts w:ascii="Verdana" w:hAnsi="Verdana"/>
          <w:sz w:val="24"/>
          <w:szCs w:val="24"/>
        </w:rPr>
      </w:pPr>
    </w:p>
    <w:sectPr w:rsidR="006B643A" w:rsidRPr="00C84FB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A45D1" w14:textId="77777777" w:rsidR="00115110" w:rsidRDefault="00115110" w:rsidP="00AB5916">
      <w:pPr>
        <w:spacing w:after="0" w:line="240" w:lineRule="auto"/>
      </w:pPr>
      <w:r>
        <w:separator/>
      </w:r>
    </w:p>
  </w:endnote>
  <w:endnote w:type="continuationSeparator" w:id="0">
    <w:p w14:paraId="6D6D15E4" w14:textId="77777777" w:rsidR="00115110" w:rsidRDefault="0011511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57278" w14:textId="77777777" w:rsidR="00115110" w:rsidRDefault="00115110" w:rsidP="00AB5916">
      <w:pPr>
        <w:spacing w:after="0" w:line="240" w:lineRule="auto"/>
      </w:pPr>
      <w:r>
        <w:separator/>
      </w:r>
    </w:p>
  </w:footnote>
  <w:footnote w:type="continuationSeparator" w:id="0">
    <w:p w14:paraId="21841DFB" w14:textId="77777777" w:rsidR="00115110" w:rsidRDefault="0011511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0A2A"/>
    <w:rsid w:val="00035E4E"/>
    <w:rsid w:val="0005169D"/>
    <w:rsid w:val="00052B77"/>
    <w:rsid w:val="00073954"/>
    <w:rsid w:val="00076A27"/>
    <w:rsid w:val="000B0191"/>
    <w:rsid w:val="000D5363"/>
    <w:rsid w:val="000E2580"/>
    <w:rsid w:val="000F6E85"/>
    <w:rsid w:val="00115110"/>
    <w:rsid w:val="00133C76"/>
    <w:rsid w:val="0019410A"/>
    <w:rsid w:val="00196774"/>
    <w:rsid w:val="00197CAD"/>
    <w:rsid w:val="001C7BD3"/>
    <w:rsid w:val="00247088"/>
    <w:rsid w:val="002613D5"/>
    <w:rsid w:val="002A530F"/>
    <w:rsid w:val="002E1792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170"/>
    <w:rsid w:val="004B2D6E"/>
    <w:rsid w:val="004B6C8B"/>
    <w:rsid w:val="004C12CE"/>
    <w:rsid w:val="004C597B"/>
    <w:rsid w:val="004E4FFA"/>
    <w:rsid w:val="00502189"/>
    <w:rsid w:val="00535E9C"/>
    <w:rsid w:val="005502F5"/>
    <w:rsid w:val="0055076F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38DC"/>
    <w:rsid w:val="006B643A"/>
    <w:rsid w:val="006C2CDA"/>
    <w:rsid w:val="00723B67"/>
    <w:rsid w:val="00726727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80886"/>
    <w:rsid w:val="009C62E1"/>
    <w:rsid w:val="00A07234"/>
    <w:rsid w:val="00A66637"/>
    <w:rsid w:val="00AB5916"/>
    <w:rsid w:val="00AC128E"/>
    <w:rsid w:val="00B55469"/>
    <w:rsid w:val="00B756A1"/>
    <w:rsid w:val="00B93977"/>
    <w:rsid w:val="00BA21B4"/>
    <w:rsid w:val="00BB2BF2"/>
    <w:rsid w:val="00BC048D"/>
    <w:rsid w:val="00C44CB3"/>
    <w:rsid w:val="00C84FBF"/>
    <w:rsid w:val="00CE7F12"/>
    <w:rsid w:val="00D03386"/>
    <w:rsid w:val="00D41C1B"/>
    <w:rsid w:val="00DB2FA1"/>
    <w:rsid w:val="00DE2E01"/>
    <w:rsid w:val="00DF05E5"/>
    <w:rsid w:val="00E71AD8"/>
    <w:rsid w:val="00EA5918"/>
    <w:rsid w:val="00EB2752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6170</TotalTime>
  <Pages>4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61</cp:revision>
  <cp:lastPrinted>2019-10-08T18:25:00Z</cp:lastPrinted>
  <dcterms:created xsi:type="dcterms:W3CDTF">2019-10-08T18:26:00Z</dcterms:created>
  <dcterms:modified xsi:type="dcterms:W3CDTF">2020-07-05T14:10:00Z</dcterms:modified>
</cp:coreProperties>
</file>